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E5692F7" wp14:editId="3A50F189">
                <wp:simplePos x="0" y="0"/>
                <wp:positionH relativeFrom="column">
                  <wp:posOffset>-122555</wp:posOffset>
                </wp:positionH>
                <wp:positionV relativeFrom="paragraph">
                  <wp:posOffset>1405504</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110.65pt" to="47.05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" strokecolor="#4b69b5" strokeweight="15pt"/>
            </w:pict>
          </mc:Fallback>
        </mc:AlternateContent>
      </w:r>
      <w:r w:rsidR="005355D3" w:rsidRPr="005355D3">
        <w:rPr>
          <w:rFonts w:eastAsia="黑体" w:hint="eastAsia"/>
          <w:b/>
          <w:noProof/>
          <w:spacing w:val="40"/>
          <w:w w:val="66"/>
          <w:sz w:val="60"/>
          <w:szCs w:val="60"/>
        </w:rPr>
        <w:t>中新天津生态城城市管理局</w:t>
      </w:r>
      <w:r w:rsidR="005355D3" w:rsidRPr="005355D3">
        <w:rPr>
          <w:rFonts w:eastAsia="黑体" w:hint="eastAsia"/>
          <w:b/>
          <w:noProof/>
          <w:spacing w:val="40"/>
          <w:w w:val="66"/>
          <w:sz w:val="60"/>
          <w:szCs w:val="60"/>
        </w:rPr>
        <w:t>-</w:t>
      </w:r>
      <w:r w:rsidR="005355D3" w:rsidRPr="005355D3">
        <w:rPr>
          <w:rFonts w:eastAsia="黑体" w:hint="eastAsia"/>
          <w:b/>
          <w:noProof/>
          <w:spacing w:val="40"/>
          <w:w w:val="66"/>
          <w:sz w:val="60"/>
          <w:szCs w:val="60"/>
        </w:rPr>
        <w:t>中新天津生态城智慧停车泊位公共资源有偿使用项目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F91A51">
        <w:rPr>
          <w:rFonts w:eastAsia="黑体" w:hint="eastAsia"/>
          <w:spacing w:val="40"/>
          <w:w w:val="66"/>
          <w:sz w:val="32"/>
          <w:szCs w:val="32"/>
        </w:rPr>
        <w:t>028</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5355D3">
        <w:rPr>
          <w:rFonts w:eastAsia="仿宋_GB2312" w:hint="eastAsia"/>
          <w:b/>
          <w:bCs/>
          <w:kern w:val="0"/>
          <w:sz w:val="44"/>
          <w:szCs w:val="44"/>
        </w:rPr>
        <w:t>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5355D3">
        <w:rPr>
          <w:rFonts w:ascii="Times New Roman" w:eastAsiaTheme="minorEastAsia" w:hAnsi="Times New Roman" w:cs="Times New Roman"/>
          <w:color w:val="auto"/>
          <w:szCs w:val="32"/>
        </w:rPr>
        <w:t>受</w:t>
      </w:r>
      <w:r w:rsidR="005355D3" w:rsidRPr="005355D3">
        <w:rPr>
          <w:rFonts w:ascii="Times New Roman" w:eastAsia="宋体" w:hAnsi="Times New Roman" w:cs="Times New Roman" w:hint="eastAsia"/>
          <w:color w:val="auto"/>
        </w:rPr>
        <w:t>中新天津生态</w:t>
      </w:r>
      <w:proofErr w:type="gramStart"/>
      <w:r w:rsidR="005355D3" w:rsidRPr="005355D3">
        <w:rPr>
          <w:rFonts w:ascii="Times New Roman" w:eastAsia="宋体" w:hAnsi="Times New Roman" w:cs="Times New Roman" w:hint="eastAsia"/>
          <w:color w:val="auto"/>
        </w:rPr>
        <w:t>城</w:t>
      </w:r>
      <w:proofErr w:type="gramEnd"/>
      <w:r w:rsidR="005355D3" w:rsidRPr="005355D3">
        <w:rPr>
          <w:rFonts w:ascii="Times New Roman" w:eastAsia="宋体" w:hAnsi="Times New Roman" w:cs="Times New Roman" w:hint="eastAsia"/>
          <w:color w:val="auto"/>
        </w:rPr>
        <w:t>城市管理局</w:t>
      </w:r>
      <w:r w:rsidRPr="005355D3">
        <w:rPr>
          <w:rFonts w:ascii="Times New Roman" w:eastAsiaTheme="minorEastAsia" w:hAnsi="Times New Roman" w:cs="Times New Roman"/>
          <w:color w:val="auto"/>
          <w:szCs w:val="32"/>
        </w:rPr>
        <w:t>委托，天津市政府采购中心将以公开招标方式</w:t>
      </w:r>
      <w:r w:rsidR="005355D3" w:rsidRPr="005355D3">
        <w:rPr>
          <w:rFonts w:ascii="Times New Roman" w:eastAsiaTheme="minorEastAsia" w:hAnsi="Times New Roman" w:cs="Times New Roman" w:hint="eastAsia"/>
          <w:color w:val="auto"/>
          <w:szCs w:val="32"/>
        </w:rPr>
        <w:t>实施中新天津生态</w:t>
      </w:r>
      <w:proofErr w:type="gramStart"/>
      <w:r w:rsidR="005355D3" w:rsidRPr="005355D3">
        <w:rPr>
          <w:rFonts w:ascii="Times New Roman" w:eastAsiaTheme="minorEastAsia" w:hAnsi="Times New Roman" w:cs="Times New Roman" w:hint="eastAsia"/>
          <w:color w:val="auto"/>
          <w:szCs w:val="32"/>
        </w:rPr>
        <w:t>城</w:t>
      </w:r>
      <w:proofErr w:type="gramEnd"/>
      <w:r w:rsidR="005355D3" w:rsidRPr="005355D3">
        <w:rPr>
          <w:rFonts w:ascii="Times New Roman" w:eastAsiaTheme="minorEastAsia" w:hAnsi="Times New Roman" w:cs="Times New Roman" w:hint="eastAsia"/>
          <w:color w:val="auto"/>
          <w:szCs w:val="32"/>
        </w:rPr>
        <w:t>城市管理局</w:t>
      </w:r>
      <w:r w:rsidR="005355D3" w:rsidRPr="005355D3">
        <w:rPr>
          <w:rFonts w:ascii="Times New Roman" w:eastAsiaTheme="minorEastAsia" w:hAnsi="Times New Roman" w:cs="Times New Roman" w:hint="eastAsia"/>
          <w:color w:val="auto"/>
          <w:szCs w:val="32"/>
        </w:rPr>
        <w:t>-</w:t>
      </w:r>
      <w:r w:rsidR="005355D3" w:rsidRPr="005355D3">
        <w:rPr>
          <w:rFonts w:ascii="Times New Roman" w:eastAsiaTheme="minorEastAsia" w:hAnsi="Times New Roman" w:cs="Times New Roman" w:hint="eastAsia"/>
          <w:color w:val="auto"/>
          <w:szCs w:val="32"/>
        </w:rPr>
        <w:t>中新天津生态城智慧停车泊位公共资源有偿使用项目</w:t>
      </w:r>
      <w:r w:rsidRPr="005355D3">
        <w:rPr>
          <w:rFonts w:ascii="Times New Roman" w:eastAsiaTheme="minorEastAsia" w:hAnsi="Times New Roman" w:cs="Times New Roman"/>
          <w:color w:val="auto"/>
          <w:szCs w:val="32"/>
        </w:rPr>
        <w:t>。</w:t>
      </w:r>
      <w:r w:rsidRPr="00750AB2">
        <w:rPr>
          <w:rFonts w:ascii="Times New Roman" w:eastAsiaTheme="minorEastAsia" w:hAnsi="Times New Roman" w:cs="Times New Roman"/>
          <w:color w:val="auto"/>
          <w:szCs w:val="32"/>
        </w:rPr>
        <w:t>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5355D3" w:rsidRPr="005355D3">
        <w:rPr>
          <w:rFonts w:ascii="Times New Roman" w:eastAsia="宋体" w:hAnsi="Times New Roman" w:cs="Times New Roman" w:hint="eastAsia"/>
          <w:color w:val="auto"/>
        </w:rPr>
        <w:t>中新天津生态</w:t>
      </w:r>
      <w:proofErr w:type="gramStart"/>
      <w:r w:rsidR="005355D3" w:rsidRPr="005355D3">
        <w:rPr>
          <w:rFonts w:ascii="Times New Roman" w:eastAsia="宋体" w:hAnsi="Times New Roman" w:cs="Times New Roman" w:hint="eastAsia"/>
          <w:color w:val="auto"/>
        </w:rPr>
        <w:t>城</w:t>
      </w:r>
      <w:proofErr w:type="gramEnd"/>
      <w:r w:rsidR="005355D3" w:rsidRPr="005355D3">
        <w:rPr>
          <w:rFonts w:ascii="Times New Roman" w:eastAsia="宋体" w:hAnsi="Times New Roman" w:cs="Times New Roman" w:hint="eastAsia"/>
          <w:color w:val="auto"/>
        </w:rPr>
        <w:t>城市管理局</w:t>
      </w:r>
      <w:r w:rsidR="005355D3" w:rsidRPr="005355D3">
        <w:rPr>
          <w:rFonts w:ascii="Times New Roman" w:eastAsia="宋体" w:hAnsi="Times New Roman" w:cs="Times New Roman" w:hint="eastAsia"/>
          <w:color w:val="auto"/>
        </w:rPr>
        <w:t>-</w:t>
      </w:r>
      <w:r w:rsidR="005355D3" w:rsidRPr="005355D3">
        <w:rPr>
          <w:rFonts w:ascii="Times New Roman" w:eastAsia="宋体" w:hAnsi="Times New Roman" w:cs="Times New Roman" w:hint="eastAsia"/>
          <w:color w:val="auto"/>
        </w:rPr>
        <w:t>中新天津生态城智慧停车泊位公共资源有偿使用项目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F91A51">
        <w:rPr>
          <w:rFonts w:ascii="Times New Roman" w:eastAsia="宋体" w:hAnsi="Times New Roman" w:cs="Times New Roman" w:hint="eastAsia"/>
          <w:color w:val="auto"/>
        </w:rPr>
        <w:t>028</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2A5DF7" w:rsidRPr="005355D3">
        <w:rPr>
          <w:rFonts w:ascii="Times New Roman" w:eastAsia="宋体" w:hAnsi="Times New Roman" w:cs="Times New Roman" w:hint="eastAsia"/>
          <w:color w:val="auto"/>
        </w:rPr>
        <w:t>中新天津生态城智慧停车泊位公共资源有偿使用</w:t>
      </w:r>
      <w:r w:rsidR="00CC741C" w:rsidRPr="00CC741C">
        <w:rPr>
          <w:rFonts w:ascii="Times New Roman" w:eastAsia="宋体" w:hAnsi="Times New Roman" w:cs="Times New Roman" w:hint="eastAsia"/>
          <w:color w:val="auto"/>
        </w:rPr>
        <w:t>，</w:t>
      </w:r>
      <w:r w:rsidR="002A5DF7" w:rsidRPr="002A5DF7">
        <w:rPr>
          <w:rFonts w:ascii="Times New Roman" w:eastAsia="宋体" w:hAnsi="Times New Roman" w:cs="Times New Roman" w:hint="eastAsia"/>
          <w:color w:val="auto"/>
        </w:rPr>
        <w:t>经营期</w:t>
      </w:r>
      <w:r w:rsidR="002A5DF7">
        <w:rPr>
          <w:rFonts w:ascii="Times New Roman" w:eastAsia="宋体" w:hAnsi="Times New Roman" w:cs="Times New Roman" w:hint="eastAsia"/>
          <w:color w:val="auto"/>
        </w:rPr>
        <w:t>：</w:t>
      </w:r>
      <w:r w:rsidR="002A5DF7" w:rsidRPr="002A5DF7">
        <w:rPr>
          <w:rFonts w:ascii="Times New Roman" w:eastAsia="宋体" w:hAnsi="Times New Roman" w:cs="Times New Roman" w:hint="eastAsia"/>
          <w:color w:val="auto"/>
        </w:rPr>
        <w:t>20</w:t>
      </w:r>
      <w:r w:rsidR="002A5DF7" w:rsidRPr="002A5DF7">
        <w:rPr>
          <w:rFonts w:ascii="Times New Roman" w:eastAsia="宋体" w:hAnsi="Times New Roman" w:cs="Times New Roman" w:hint="eastAsia"/>
          <w:color w:val="auto"/>
        </w:rPr>
        <w:t>年</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2A5DF7" w:rsidRPr="000F3E9A" w:rsidRDefault="009A418D" w:rsidP="009A418D">
      <w:pPr>
        <w:pStyle w:val="Default"/>
        <w:spacing w:line="360" w:lineRule="auto"/>
        <w:ind w:firstLineChars="200" w:firstLine="446"/>
        <w:jc w:val="both"/>
        <w:rPr>
          <w:rFonts w:ascii="Times New Roman" w:eastAsia="宋体" w:hAnsi="Times New Roman" w:cs="Times New Roman"/>
          <w:color w:val="auto"/>
        </w:rPr>
      </w:pPr>
      <w:r w:rsidRPr="000F3E9A">
        <w:rPr>
          <w:rFonts w:ascii="Times New Roman" w:eastAsia="宋体" w:hAnsi="Times New Roman" w:cs="Times New Roman"/>
          <w:color w:val="auto"/>
        </w:rPr>
        <w:t>第一包：</w:t>
      </w:r>
      <w:r w:rsidR="002A5DF7" w:rsidRPr="000F3E9A">
        <w:rPr>
          <w:rFonts w:ascii="Times New Roman" w:eastAsia="宋体" w:hAnsi="Times New Roman" w:cs="Times New Roman" w:hint="eastAsia"/>
          <w:color w:val="auto"/>
        </w:rPr>
        <w:t>20</w:t>
      </w:r>
      <w:r w:rsidR="002A5DF7" w:rsidRPr="000F3E9A">
        <w:rPr>
          <w:rFonts w:ascii="Times New Roman" w:eastAsia="宋体" w:hAnsi="Times New Roman" w:cs="Times New Roman" w:hint="eastAsia"/>
          <w:color w:val="auto"/>
        </w:rPr>
        <w:t>年经营期总报价不得低于</w:t>
      </w:r>
      <w:r w:rsidR="005355D3" w:rsidRPr="000F3E9A">
        <w:rPr>
          <w:rFonts w:ascii="Times New Roman" w:eastAsia="宋体" w:hAnsi="Times New Roman" w:cs="Times New Roman"/>
          <w:color w:val="auto"/>
        </w:rPr>
        <w:t>447315900</w:t>
      </w:r>
      <w:r w:rsidR="005355D3" w:rsidRPr="000F3E9A">
        <w:rPr>
          <w:rFonts w:ascii="Times New Roman" w:eastAsia="宋体" w:hAnsi="Times New Roman" w:cs="Times New Roman"/>
          <w:color w:val="auto"/>
        </w:rPr>
        <w:t>元</w:t>
      </w:r>
      <w:r w:rsidR="002A5DF7" w:rsidRPr="000F3E9A">
        <w:rPr>
          <w:rFonts w:ascii="Times New Roman" w:eastAsia="宋体" w:hAnsi="Times New Roman" w:cs="Times New Roman" w:hint="eastAsia"/>
          <w:color w:val="auto"/>
        </w:rPr>
        <w:t>，否则视为无效投标。</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5355D3">
        <w:rPr>
          <w:rFonts w:ascii="Times New Roman" w:eastAsiaTheme="minorEastAsia" w:hAnsi="Times New Roman" w:cs="Times New Roman"/>
          <w:color w:val="auto"/>
        </w:rPr>
        <w:t>（一）</w:t>
      </w:r>
      <w:r w:rsidRPr="005355D3">
        <w:rPr>
          <w:rFonts w:ascii="Times New Roman" w:eastAsia="宋体" w:hAnsi="Times New Roman" w:cs="Times New Roman" w:hint="eastAsia"/>
          <w:color w:val="auto"/>
        </w:rPr>
        <w:t>投标人须具备《中华人民共和国政府采购法》第二十二条第一款规定的条</w:t>
      </w:r>
      <w:r w:rsidRPr="00407C06">
        <w:rPr>
          <w:rFonts w:ascii="Times New Roman" w:eastAsia="宋体" w:hAnsi="Times New Roman" w:cs="Times New Roman" w:hint="eastAsia"/>
          <w:color w:val="auto"/>
        </w:rPr>
        <w:t>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009D0613">
        <w:rPr>
          <w:rFonts w:ascii="Times New Roman" w:eastAsia="宋体" w:hAnsi="Times New Roman" w:cs="Times New Roman" w:hint="eastAsia"/>
          <w:color w:val="auto"/>
        </w:rPr>
        <w:t>或</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lastRenderedPageBreak/>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D37487" w:rsidRDefault="000E1224" w:rsidP="000E1224">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920DC3">
        <w:rPr>
          <w:rFonts w:ascii="Times New Roman" w:eastAsia="宋体" w:hAnsi="Times New Roman" w:cs="Times New Roman" w:hint="eastAsia"/>
          <w:color w:val="auto"/>
        </w:rPr>
        <w:t>。</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5355D3">
        <w:rPr>
          <w:rFonts w:ascii="Times New Roman" w:eastAsia="宋体" w:hAnsi="Times New Roman" w:cs="Times New Roman" w:hint="eastAsia"/>
          <w:color w:val="auto"/>
        </w:rPr>
        <w:t>（</w:t>
      </w:r>
      <w:r w:rsidR="005355D3" w:rsidRPr="005355D3">
        <w:rPr>
          <w:rFonts w:ascii="Times New Roman" w:eastAsia="宋体" w:hAnsi="Times New Roman" w:cs="Times New Roman" w:hint="eastAsia"/>
          <w:color w:val="auto"/>
        </w:rPr>
        <w:t>二</w:t>
      </w:r>
      <w:r w:rsidRPr="005355D3">
        <w:rPr>
          <w:rFonts w:ascii="Times New Roman" w:eastAsia="宋体" w:hAnsi="Times New Roman" w:cs="Times New Roman" w:hint="eastAsia"/>
          <w:color w:val="auto"/>
        </w:rPr>
        <w:t>）本项目不接受联合体投标。</w:t>
      </w:r>
    </w:p>
    <w:p w:rsidR="00E92A1C" w:rsidRPr="000F3E9A" w:rsidRDefault="00DB4C16" w:rsidP="00E92A1C">
      <w:pPr>
        <w:pStyle w:val="Default"/>
        <w:spacing w:line="360" w:lineRule="auto"/>
        <w:ind w:firstLineChars="200" w:firstLine="446"/>
        <w:jc w:val="both"/>
        <w:rPr>
          <w:rFonts w:ascii="Times New Roman" w:eastAsia="宋体" w:hAnsi="Times New Roman" w:cs="Times New Roman"/>
          <w:color w:val="auto"/>
        </w:rPr>
      </w:pPr>
      <w:r w:rsidRPr="000F3E9A">
        <w:rPr>
          <w:rFonts w:ascii="Times New Roman" w:eastAsia="宋体" w:hAnsi="Times New Roman" w:cs="Times New Roman" w:hint="eastAsia"/>
          <w:color w:val="auto"/>
        </w:rPr>
        <w:t>五</w:t>
      </w:r>
      <w:r w:rsidR="00E92A1C" w:rsidRPr="000F3E9A">
        <w:rPr>
          <w:rFonts w:ascii="Times New Roman" w:eastAsia="宋体" w:hAnsi="Times New Roman" w:cs="Times New Roman"/>
          <w:color w:val="auto"/>
        </w:rPr>
        <w:t>、项目需要落实的政府采购政策</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bookmarkStart w:id="1" w:name="OLE_LINK3"/>
      <w:bookmarkStart w:id="2" w:name="OLE_LINK4"/>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D0613">
        <w:rPr>
          <w:rFonts w:ascii="Times New Roman" w:eastAsia="宋体" w:hAnsi="Times New Roman" w:cs="Times New Roman"/>
          <w:color w:val="auto"/>
        </w:rPr>
        <w:t>2025</w:t>
      </w:r>
      <w:r w:rsidR="009D0613">
        <w:rPr>
          <w:rFonts w:ascii="Times New Roman" w:eastAsia="宋体" w:hAnsi="Times New Roman" w:cs="Times New Roman"/>
          <w:color w:val="auto"/>
        </w:rPr>
        <w:t>年</w:t>
      </w:r>
      <w:r w:rsidR="004E118D">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4E118D">
        <w:rPr>
          <w:rFonts w:ascii="Times New Roman" w:eastAsia="宋体" w:hAnsi="Times New Roman" w:cs="Times New Roman" w:hint="eastAsia"/>
          <w:color w:val="auto"/>
        </w:rPr>
        <w:t>14</w:t>
      </w:r>
      <w:r w:rsidRPr="002D0419">
        <w:rPr>
          <w:rFonts w:ascii="Times New Roman" w:eastAsia="宋体" w:hAnsi="Times New Roman" w:cs="Times New Roman"/>
          <w:color w:val="auto"/>
        </w:rPr>
        <w:t>日至</w:t>
      </w:r>
      <w:r w:rsidR="009D0613">
        <w:rPr>
          <w:rFonts w:ascii="Times New Roman" w:eastAsia="宋体" w:hAnsi="Times New Roman" w:cs="Times New Roman"/>
          <w:color w:val="auto"/>
        </w:rPr>
        <w:t>2025</w:t>
      </w:r>
      <w:r w:rsidR="009D0613">
        <w:rPr>
          <w:rFonts w:ascii="Times New Roman" w:eastAsia="宋体" w:hAnsi="Times New Roman" w:cs="Times New Roman"/>
          <w:color w:val="auto"/>
        </w:rPr>
        <w:t>年</w:t>
      </w:r>
      <w:r w:rsidR="004E118D">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4E118D">
        <w:rPr>
          <w:rFonts w:ascii="Times New Roman" w:eastAsia="宋体" w:hAnsi="Times New Roman" w:cs="Times New Roman" w:hint="eastAsia"/>
          <w:color w:val="auto"/>
        </w:rPr>
        <w:t>25</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hint="eastAsia"/>
          <w:color w:val="auto"/>
        </w:rPr>
        <w:lastRenderedPageBreak/>
        <w:t>（</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0F3E9A" w:rsidRDefault="00DB4C16" w:rsidP="00DB4C16">
      <w:pPr>
        <w:pStyle w:val="Default"/>
        <w:spacing w:line="360" w:lineRule="auto"/>
        <w:ind w:firstLineChars="200" w:firstLine="446"/>
        <w:jc w:val="both"/>
        <w:rPr>
          <w:rFonts w:ascii="Times New Roman" w:eastAsia="宋体" w:hAnsi="Times New Roman" w:cs="Times New Roman"/>
          <w:color w:val="auto"/>
        </w:rPr>
      </w:pPr>
      <w:r w:rsidRPr="000F3E9A">
        <w:rPr>
          <w:rFonts w:ascii="Times New Roman" w:eastAsia="宋体" w:hAnsi="Times New Roman" w:cs="Times New Roman"/>
          <w:color w:val="auto"/>
        </w:rPr>
        <w:t>（</w:t>
      </w:r>
      <w:r w:rsidR="00902527" w:rsidRPr="000F3E9A">
        <w:rPr>
          <w:rFonts w:ascii="Times New Roman" w:eastAsia="宋体" w:hAnsi="Times New Roman" w:cs="Times New Roman" w:hint="eastAsia"/>
          <w:color w:val="auto"/>
        </w:rPr>
        <w:t>三</w:t>
      </w:r>
      <w:r w:rsidRPr="000F3E9A">
        <w:rPr>
          <w:rFonts w:ascii="Times New Roman" w:eastAsia="宋体" w:hAnsi="Times New Roman" w:cs="Times New Roman"/>
          <w:color w:val="auto"/>
        </w:rPr>
        <w:t>）</w:t>
      </w:r>
      <w:r w:rsidRPr="000F3E9A">
        <w:rPr>
          <w:rFonts w:ascii="Times New Roman" w:eastAsia="宋体" w:hAnsi="Times New Roman" w:cs="Times New Roman" w:hint="eastAsia"/>
          <w:color w:val="auto"/>
        </w:rPr>
        <w:t>本项目不组织</w:t>
      </w:r>
      <w:r w:rsidRPr="000F3E9A">
        <w:rPr>
          <w:rFonts w:ascii="Times New Roman" w:eastAsia="宋体" w:hAnsi="Times New Roman" w:cs="Times New Roman"/>
          <w:color w:val="auto"/>
        </w:rPr>
        <w:t>踏勘现场。</w:t>
      </w:r>
    </w:p>
    <w:p w:rsidR="00DB4C16" w:rsidRPr="000F3E9A" w:rsidRDefault="00DB4C16" w:rsidP="00DB4C16">
      <w:pPr>
        <w:pStyle w:val="Default"/>
        <w:spacing w:line="360" w:lineRule="auto"/>
        <w:ind w:firstLineChars="200" w:firstLine="446"/>
        <w:jc w:val="both"/>
        <w:rPr>
          <w:rFonts w:ascii="Times New Roman" w:eastAsia="宋体" w:hAnsi="Times New Roman" w:cs="Times New Roman"/>
          <w:color w:val="auto"/>
        </w:rPr>
      </w:pPr>
      <w:r w:rsidRPr="000F3E9A">
        <w:rPr>
          <w:rFonts w:ascii="Times New Roman" w:eastAsia="宋体" w:hAnsi="Times New Roman" w:cs="Times New Roman" w:hint="eastAsia"/>
          <w:color w:val="auto"/>
        </w:rPr>
        <w:t>（</w:t>
      </w:r>
      <w:r w:rsidR="00902527" w:rsidRPr="000F3E9A">
        <w:rPr>
          <w:rFonts w:ascii="Times New Roman" w:eastAsia="宋体" w:hAnsi="Times New Roman" w:cs="Times New Roman" w:hint="eastAsia"/>
          <w:color w:val="auto"/>
        </w:rPr>
        <w:t>四</w:t>
      </w:r>
      <w:r w:rsidRPr="000F3E9A">
        <w:rPr>
          <w:rFonts w:ascii="Times New Roman" w:eastAsia="宋体" w:hAnsi="Times New Roman" w:cs="Times New Roman" w:hint="eastAsia"/>
          <w:color w:val="auto"/>
        </w:rPr>
        <w:t>）本项目组织标前答疑会，时间地点安排如下：</w:t>
      </w:r>
    </w:p>
    <w:p w:rsidR="00DB4C16" w:rsidRPr="00AA6053" w:rsidRDefault="009D0613" w:rsidP="00DB4C16">
      <w:pPr>
        <w:pStyle w:val="Default"/>
        <w:spacing w:line="360" w:lineRule="auto"/>
        <w:ind w:firstLineChars="200" w:firstLine="446"/>
        <w:jc w:val="both"/>
        <w:rPr>
          <w:rFonts w:ascii="Times New Roman" w:eastAsia="宋体" w:hAnsi="Times New Roman" w:cs="Times New Roman"/>
          <w:color w:val="FF0000"/>
        </w:rPr>
      </w:pPr>
      <w:r w:rsidRPr="004E118D">
        <w:rPr>
          <w:rFonts w:ascii="Times New Roman" w:eastAsia="宋体" w:hAnsi="Times New Roman" w:cs="Times New Roman"/>
          <w:color w:val="auto"/>
        </w:rPr>
        <w:t>2025</w:t>
      </w:r>
      <w:r w:rsidRPr="004E118D">
        <w:rPr>
          <w:rFonts w:ascii="Times New Roman" w:eastAsia="宋体" w:hAnsi="Times New Roman" w:cs="Times New Roman"/>
          <w:color w:val="auto"/>
        </w:rPr>
        <w:t>年</w:t>
      </w:r>
      <w:r w:rsidR="004E118D" w:rsidRPr="004E118D">
        <w:rPr>
          <w:rFonts w:ascii="Times New Roman" w:eastAsia="宋体" w:hAnsi="Times New Roman" w:cs="Times New Roman" w:hint="eastAsia"/>
          <w:color w:val="auto"/>
        </w:rPr>
        <w:t>2</w:t>
      </w:r>
      <w:r w:rsidR="00DB4C16" w:rsidRPr="004E118D">
        <w:rPr>
          <w:rFonts w:ascii="Times New Roman" w:eastAsia="宋体" w:hAnsi="Times New Roman" w:cs="Times New Roman"/>
          <w:color w:val="auto"/>
        </w:rPr>
        <w:t>月</w:t>
      </w:r>
      <w:r w:rsidR="004E118D" w:rsidRPr="004E118D">
        <w:rPr>
          <w:rFonts w:ascii="Times New Roman" w:eastAsia="宋体" w:hAnsi="Times New Roman" w:cs="Times New Roman" w:hint="eastAsia"/>
          <w:color w:val="auto"/>
        </w:rPr>
        <w:t>26</w:t>
      </w:r>
      <w:r w:rsidR="00DB4C16" w:rsidRPr="004E118D">
        <w:rPr>
          <w:rFonts w:ascii="Times New Roman" w:eastAsia="宋体" w:hAnsi="Times New Roman" w:cs="Times New Roman"/>
          <w:color w:val="auto"/>
        </w:rPr>
        <w:t>日</w:t>
      </w:r>
      <w:r w:rsidR="000F3E9A" w:rsidRPr="004E118D">
        <w:rPr>
          <w:rFonts w:ascii="Times New Roman" w:eastAsia="宋体" w:hAnsi="Times New Roman" w:cs="Times New Roman" w:hint="eastAsia"/>
          <w:color w:val="auto"/>
        </w:rPr>
        <w:t>14</w:t>
      </w:r>
      <w:r w:rsidR="00DB4C16" w:rsidRPr="004E118D">
        <w:rPr>
          <w:rFonts w:ascii="Times New Roman" w:eastAsia="宋体" w:hAnsi="Times New Roman" w:cs="Times New Roman"/>
          <w:color w:val="auto"/>
        </w:rPr>
        <w:t>:</w:t>
      </w:r>
      <w:r w:rsidR="00DB4C16" w:rsidRPr="004E118D">
        <w:rPr>
          <w:rFonts w:ascii="Times New Roman" w:eastAsia="宋体" w:hAnsi="Times New Roman" w:cs="Times New Roman" w:hint="eastAsia"/>
          <w:color w:val="auto"/>
        </w:rPr>
        <w:t>3</w:t>
      </w:r>
      <w:r w:rsidR="00DB4C16" w:rsidRPr="004E118D">
        <w:rPr>
          <w:rFonts w:ascii="Times New Roman" w:eastAsia="宋体" w:hAnsi="Times New Roman" w:cs="Times New Roman"/>
          <w:color w:val="auto"/>
        </w:rPr>
        <w:t>0</w:t>
      </w:r>
      <w:r w:rsidR="00DB4C16" w:rsidRPr="004E118D">
        <w:rPr>
          <w:rFonts w:ascii="Times New Roman" w:eastAsia="宋体" w:hAnsi="Times New Roman" w:cs="Times New Roman"/>
          <w:color w:val="auto"/>
        </w:rPr>
        <w:t>在</w:t>
      </w:r>
      <w:r w:rsidR="000F3E9A" w:rsidRPr="004E118D">
        <w:rPr>
          <w:rFonts w:ascii="Times New Roman" w:eastAsia="宋体" w:hAnsi="Times New Roman" w:cs="Times New Roman"/>
          <w:color w:val="auto"/>
        </w:rPr>
        <w:t>天津市河东区红星路</w:t>
      </w:r>
      <w:r w:rsidR="000F3E9A" w:rsidRPr="004E118D">
        <w:rPr>
          <w:rFonts w:ascii="Times New Roman" w:eastAsia="宋体" w:hAnsi="Times New Roman" w:cs="Times New Roman" w:hint="eastAsia"/>
          <w:color w:val="auto"/>
        </w:rPr>
        <w:t>79</w:t>
      </w:r>
      <w:r w:rsidR="000F3E9A" w:rsidRPr="004E118D">
        <w:rPr>
          <w:rFonts w:ascii="Times New Roman" w:eastAsia="宋体" w:hAnsi="Times New Roman" w:cs="Times New Roman" w:hint="eastAsia"/>
          <w:color w:val="auto"/>
        </w:rPr>
        <w:t>号天津市政务服务中心二</w:t>
      </w:r>
      <w:proofErr w:type="gramStart"/>
      <w:r w:rsidR="000F3E9A" w:rsidRPr="004E118D">
        <w:rPr>
          <w:rFonts w:ascii="Times New Roman" w:eastAsia="宋体" w:hAnsi="Times New Roman" w:cs="Times New Roman" w:hint="eastAsia"/>
          <w:color w:val="auto"/>
        </w:rPr>
        <w:t>楼政府</w:t>
      </w:r>
      <w:proofErr w:type="gramEnd"/>
      <w:r w:rsidR="000F3E9A" w:rsidRPr="004E118D">
        <w:rPr>
          <w:rFonts w:ascii="Times New Roman" w:eastAsia="宋体" w:hAnsi="Times New Roman" w:cs="Times New Roman" w:hint="eastAsia"/>
          <w:color w:val="auto"/>
        </w:rPr>
        <w:t>采</w:t>
      </w:r>
      <w:r w:rsidR="000F3E9A" w:rsidRPr="000F3E9A">
        <w:rPr>
          <w:rFonts w:ascii="Times New Roman" w:eastAsia="宋体" w:hAnsi="Times New Roman" w:cs="Times New Roman" w:hint="eastAsia"/>
          <w:color w:val="auto"/>
        </w:rPr>
        <w:t>购评标区</w:t>
      </w:r>
      <w:r w:rsidR="00DB4C16" w:rsidRPr="000F3E9A">
        <w:rPr>
          <w:rFonts w:ascii="Times New Roman" w:eastAsia="宋体" w:hAnsi="Times New Roman" w:cs="Times New Roman"/>
          <w:color w:val="auto"/>
        </w:rPr>
        <w:t>集合。联系人：</w:t>
      </w:r>
      <w:r w:rsidR="000F3E9A" w:rsidRPr="000F3E9A">
        <w:rPr>
          <w:rFonts w:ascii="Times New Roman" w:eastAsia="宋体" w:hAnsi="Times New Roman" w:cs="Times New Roman"/>
          <w:color w:val="auto"/>
        </w:rPr>
        <w:t>杨光，</w:t>
      </w:r>
      <w:r w:rsidR="00DB4C16" w:rsidRPr="000F3E9A">
        <w:rPr>
          <w:rFonts w:ascii="Times New Roman" w:eastAsia="宋体" w:hAnsi="Times New Roman" w:cs="Times New Roman"/>
          <w:color w:val="auto"/>
        </w:rPr>
        <w:t>联系电话：</w:t>
      </w:r>
      <w:r w:rsidR="000F3E9A" w:rsidRPr="000F3E9A">
        <w:rPr>
          <w:rFonts w:ascii="Times New Roman" w:eastAsia="宋体" w:hAnsi="Times New Roman" w:cs="Times New Roman" w:hint="eastAsia"/>
          <w:color w:val="auto"/>
        </w:rPr>
        <w:t>022-24538301</w:t>
      </w:r>
      <w:r w:rsidR="00DB4C16" w:rsidRPr="000F3E9A">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4E118D" w:rsidRDefault="009D0613" w:rsidP="00DB4C16">
      <w:pPr>
        <w:pStyle w:val="Default"/>
        <w:spacing w:line="360" w:lineRule="auto"/>
        <w:ind w:firstLineChars="200" w:firstLine="446"/>
        <w:jc w:val="both"/>
        <w:rPr>
          <w:rFonts w:ascii="Times New Roman" w:eastAsia="宋体" w:hAnsi="Times New Roman" w:cs="Times New Roman"/>
          <w:color w:val="auto"/>
        </w:rPr>
      </w:pPr>
      <w:r w:rsidRPr="004E118D">
        <w:rPr>
          <w:rFonts w:ascii="Times New Roman" w:eastAsia="宋体" w:hAnsi="Times New Roman" w:cs="Times New Roman"/>
          <w:color w:val="auto"/>
        </w:rPr>
        <w:t>2025</w:t>
      </w:r>
      <w:r w:rsidRPr="004E118D">
        <w:rPr>
          <w:rFonts w:ascii="Times New Roman" w:eastAsia="宋体" w:hAnsi="Times New Roman" w:cs="Times New Roman"/>
          <w:color w:val="auto"/>
        </w:rPr>
        <w:t>年</w:t>
      </w:r>
      <w:r w:rsidR="004E118D" w:rsidRPr="004E118D">
        <w:rPr>
          <w:rFonts w:ascii="Times New Roman" w:eastAsia="宋体" w:hAnsi="Times New Roman" w:cs="Times New Roman" w:hint="eastAsia"/>
          <w:color w:val="auto"/>
        </w:rPr>
        <w:t>2</w:t>
      </w:r>
      <w:r w:rsidR="00DB4C16" w:rsidRPr="004E118D">
        <w:rPr>
          <w:rFonts w:ascii="Times New Roman" w:eastAsia="宋体" w:hAnsi="Times New Roman" w:cs="Times New Roman"/>
          <w:color w:val="auto"/>
        </w:rPr>
        <w:t>月</w:t>
      </w:r>
      <w:r w:rsidR="004E118D" w:rsidRPr="004E118D">
        <w:rPr>
          <w:rFonts w:ascii="Times New Roman" w:eastAsia="宋体" w:hAnsi="Times New Roman" w:cs="Times New Roman" w:hint="eastAsia"/>
          <w:color w:val="auto"/>
        </w:rPr>
        <w:t>14</w:t>
      </w:r>
      <w:r w:rsidR="00DB4C16" w:rsidRPr="004E118D">
        <w:rPr>
          <w:rFonts w:ascii="Times New Roman" w:eastAsia="宋体" w:hAnsi="Times New Roman" w:cs="Times New Roman"/>
          <w:color w:val="auto"/>
        </w:rPr>
        <w:t>日</w:t>
      </w:r>
      <w:r w:rsidR="00DB4C16" w:rsidRPr="004E118D">
        <w:rPr>
          <w:rFonts w:ascii="Times New Roman" w:eastAsia="宋体" w:hAnsi="Times New Roman" w:cs="Times New Roman"/>
          <w:color w:val="auto"/>
        </w:rPr>
        <w:t>9:00</w:t>
      </w:r>
      <w:r w:rsidR="00DB4C16" w:rsidRPr="004E118D">
        <w:rPr>
          <w:rFonts w:ascii="Times New Roman" w:eastAsia="宋体" w:hAnsi="Times New Roman" w:cs="Times New Roman"/>
          <w:color w:val="auto"/>
        </w:rPr>
        <w:t>至</w:t>
      </w:r>
      <w:r w:rsidRPr="004E118D">
        <w:rPr>
          <w:rFonts w:ascii="Times New Roman" w:eastAsia="宋体" w:hAnsi="Times New Roman" w:cs="Times New Roman"/>
          <w:color w:val="auto"/>
        </w:rPr>
        <w:t>2025</w:t>
      </w:r>
      <w:r w:rsidRPr="004E118D">
        <w:rPr>
          <w:rFonts w:ascii="Times New Roman" w:eastAsia="宋体" w:hAnsi="Times New Roman" w:cs="Times New Roman"/>
          <w:color w:val="auto"/>
        </w:rPr>
        <w:t>年</w:t>
      </w:r>
      <w:r w:rsidR="004E118D" w:rsidRPr="004E118D">
        <w:rPr>
          <w:rFonts w:ascii="Times New Roman" w:eastAsia="宋体" w:hAnsi="Times New Roman" w:cs="Times New Roman" w:hint="eastAsia"/>
          <w:color w:val="auto"/>
        </w:rPr>
        <w:t>3</w:t>
      </w:r>
      <w:r w:rsidR="00DB4C16" w:rsidRPr="004E118D">
        <w:rPr>
          <w:rFonts w:ascii="Times New Roman" w:eastAsia="宋体" w:hAnsi="Times New Roman" w:cs="Times New Roman"/>
          <w:color w:val="auto"/>
        </w:rPr>
        <w:t>月</w:t>
      </w:r>
      <w:r w:rsidR="004E118D" w:rsidRPr="004E118D">
        <w:rPr>
          <w:rFonts w:ascii="Times New Roman" w:eastAsia="宋体" w:hAnsi="Times New Roman" w:cs="Times New Roman" w:hint="eastAsia"/>
          <w:color w:val="auto"/>
        </w:rPr>
        <w:t>7</w:t>
      </w:r>
      <w:r w:rsidR="00DB4C16" w:rsidRPr="004E118D">
        <w:rPr>
          <w:rFonts w:ascii="Times New Roman" w:eastAsia="宋体" w:hAnsi="Times New Roman" w:cs="Times New Roman"/>
          <w:color w:val="auto"/>
        </w:rPr>
        <w:t>日</w:t>
      </w:r>
      <w:r w:rsidR="00DB4C16" w:rsidRPr="004E118D">
        <w:rPr>
          <w:rFonts w:ascii="Times New Roman" w:eastAsia="宋体" w:hAnsi="Times New Roman" w:cs="Times New Roman"/>
          <w:color w:val="auto"/>
        </w:rPr>
        <w:t>8:30</w:t>
      </w:r>
      <w:r w:rsidR="00DB4C16" w:rsidRPr="004E118D">
        <w:rPr>
          <w:rFonts w:ascii="Times New Roman" w:eastAsia="宋体" w:hAnsi="Times New Roman" w:cs="Times New Roman"/>
          <w:color w:val="auto"/>
        </w:rPr>
        <w:t>，使用</w:t>
      </w:r>
      <w:r w:rsidR="00FD5956" w:rsidRPr="004E118D">
        <w:rPr>
          <w:rFonts w:ascii="Times New Roman" w:eastAsia="宋体" w:hAnsi="Times New Roman" w:cs="Times New Roman"/>
          <w:color w:val="auto"/>
        </w:rPr>
        <w:t>天津数字认证有限公司</w:t>
      </w:r>
      <w:r w:rsidR="006E651E" w:rsidRPr="004E118D">
        <w:rPr>
          <w:rFonts w:ascii="Times New Roman" w:eastAsia="宋体" w:hAnsi="Times New Roman" w:cs="Times New Roman"/>
          <w:color w:val="auto"/>
        </w:rPr>
        <w:t>发出的</w:t>
      </w:r>
      <w:r w:rsidR="006E651E" w:rsidRPr="004E118D">
        <w:rPr>
          <w:rFonts w:ascii="Times New Roman" w:eastAsia="宋体" w:hAnsi="Times New Roman" w:cs="Times New Roman"/>
          <w:color w:val="auto"/>
        </w:rPr>
        <w:t>CA</w:t>
      </w:r>
      <w:r w:rsidR="006E651E" w:rsidRPr="004E118D">
        <w:rPr>
          <w:rFonts w:ascii="Times New Roman" w:eastAsia="宋体" w:hAnsi="Times New Roman" w:cs="Times New Roman"/>
          <w:color w:val="auto"/>
        </w:rPr>
        <w:t>数字证书（</w:t>
      </w:r>
      <w:r w:rsidR="00D14A9D" w:rsidRPr="004E118D">
        <w:rPr>
          <w:rFonts w:ascii="Times New Roman" w:eastAsia="宋体" w:hAnsi="Times New Roman" w:cs="Times New Roman"/>
          <w:color w:val="auto"/>
        </w:rPr>
        <w:t>原天津市电子认证中心发出尚在有效期内的</w:t>
      </w:r>
      <w:r w:rsidR="00D14A9D" w:rsidRPr="004E118D">
        <w:rPr>
          <w:rFonts w:ascii="Times New Roman" w:eastAsia="宋体" w:hAnsi="Times New Roman" w:cs="Times New Roman"/>
          <w:color w:val="auto"/>
        </w:rPr>
        <w:t>CA</w:t>
      </w:r>
      <w:r w:rsidR="00D14A9D" w:rsidRPr="004E118D">
        <w:rPr>
          <w:rFonts w:ascii="Times New Roman" w:eastAsia="宋体" w:hAnsi="Times New Roman" w:cs="Times New Roman"/>
          <w:color w:val="auto"/>
        </w:rPr>
        <w:t>数字证书仍可使用</w:t>
      </w:r>
      <w:r w:rsidR="006E651E" w:rsidRPr="004E118D">
        <w:rPr>
          <w:rFonts w:ascii="Times New Roman" w:eastAsia="宋体" w:hAnsi="Times New Roman" w:cs="Times New Roman"/>
          <w:color w:val="auto"/>
        </w:rPr>
        <w:t>）</w:t>
      </w:r>
      <w:r w:rsidR="009C602F" w:rsidRPr="004E118D">
        <w:rPr>
          <w:rFonts w:ascii="Times New Roman" w:eastAsia="宋体" w:hAnsi="Times New Roman" w:cs="Times New Roman" w:hint="eastAsia"/>
          <w:color w:val="auto"/>
        </w:rPr>
        <w:t>登录</w:t>
      </w:r>
      <w:r w:rsidR="00DB4C16" w:rsidRPr="004E118D">
        <w:rPr>
          <w:rFonts w:ascii="Times New Roman" w:eastAsia="宋体" w:hAnsi="Times New Roman" w:cs="Times New Roman" w:hint="eastAsia"/>
          <w:color w:val="auto"/>
        </w:rPr>
        <w:t>天津市政府采购中心网（网址：</w:t>
      </w:r>
      <w:r w:rsidR="00DB4C16" w:rsidRPr="004E118D">
        <w:rPr>
          <w:rFonts w:ascii="Times New Roman" w:eastAsia="宋体" w:hAnsi="Times New Roman" w:cs="Times New Roman" w:hint="eastAsia"/>
          <w:color w:val="auto"/>
        </w:rPr>
        <w:t>http://tjgpc.zwfwb.tj.gov.cn</w:t>
      </w:r>
      <w:r w:rsidR="00DB4C16" w:rsidRPr="004E118D">
        <w:rPr>
          <w:rFonts w:ascii="Times New Roman" w:eastAsia="宋体" w:hAnsi="Times New Roman" w:cs="Times New Roman" w:hint="eastAsia"/>
          <w:color w:val="auto"/>
        </w:rPr>
        <w:t>）</w:t>
      </w:r>
      <w:r w:rsidR="00DB4C16" w:rsidRPr="004E118D">
        <w:rPr>
          <w:rFonts w:ascii="Times New Roman" w:eastAsia="宋体" w:hAnsi="Times New Roman" w:cs="Times New Roman" w:hint="eastAsia"/>
          <w:color w:val="auto"/>
        </w:rPr>
        <w:t>-</w:t>
      </w:r>
      <w:proofErr w:type="gramStart"/>
      <w:r w:rsidR="00F01A41" w:rsidRPr="004E118D">
        <w:rPr>
          <w:rFonts w:ascii="Times New Roman" w:eastAsia="宋体" w:hAnsi="Times New Roman" w:cs="Times New Roman" w:hint="eastAsia"/>
          <w:color w:val="auto"/>
        </w:rPr>
        <w:t>”</w:t>
      </w:r>
      <w:proofErr w:type="gramEnd"/>
      <w:r w:rsidR="00F01A41" w:rsidRPr="004E118D">
        <w:rPr>
          <w:rFonts w:ascii="Times New Roman" w:eastAsia="宋体" w:hAnsi="Times New Roman" w:cs="Times New Roman" w:hint="eastAsia"/>
          <w:color w:val="auto"/>
        </w:rPr>
        <w:t>网上招投标</w:t>
      </w:r>
      <w:proofErr w:type="gramStart"/>
      <w:r w:rsidR="00F01A41" w:rsidRPr="004E118D">
        <w:rPr>
          <w:rFonts w:ascii="Times New Roman" w:eastAsia="宋体" w:hAnsi="Times New Roman" w:cs="Times New Roman" w:hint="eastAsia"/>
          <w:color w:val="auto"/>
        </w:rPr>
        <w:t>”</w:t>
      </w:r>
      <w:proofErr w:type="gramEnd"/>
      <w:r w:rsidR="00F01A41" w:rsidRPr="004E118D">
        <w:rPr>
          <w:rFonts w:ascii="Times New Roman" w:eastAsia="宋体" w:hAnsi="Times New Roman" w:cs="Times New Roman" w:hint="eastAsia"/>
          <w:color w:val="auto"/>
        </w:rPr>
        <w:t>-</w:t>
      </w:r>
      <w:r w:rsidR="00F01A41" w:rsidRPr="004E118D">
        <w:rPr>
          <w:rFonts w:ascii="Times New Roman" w:eastAsia="宋体" w:hAnsi="Times New Roman" w:cs="Times New Roman" w:hint="eastAsia"/>
          <w:color w:val="auto"/>
        </w:rPr>
        <w:t>“供应商登录”</w:t>
      </w:r>
      <w:r w:rsidR="00F01A41" w:rsidRPr="004E118D">
        <w:rPr>
          <w:rFonts w:ascii="Times New Roman" w:eastAsia="宋体" w:hAnsi="Times New Roman" w:cs="Times New Roman" w:hint="eastAsia"/>
          <w:color w:val="auto"/>
        </w:rPr>
        <w:t>-</w:t>
      </w:r>
      <w:r w:rsidR="00F01A41" w:rsidRPr="004E118D">
        <w:rPr>
          <w:rFonts w:ascii="Times New Roman" w:eastAsia="宋体" w:hAnsi="Times New Roman" w:cs="Times New Roman" w:hint="eastAsia"/>
          <w:color w:val="auto"/>
        </w:rPr>
        <w:t>“市级集采机构入口”</w:t>
      </w:r>
      <w:r w:rsidR="00DB4C16" w:rsidRPr="004E118D">
        <w:rPr>
          <w:rFonts w:ascii="Times New Roman" w:eastAsia="宋体" w:hAnsi="Times New Roman" w:cs="Times New Roman"/>
          <w:color w:val="auto"/>
        </w:rPr>
        <w:t>进行应答</w:t>
      </w:r>
      <w:r w:rsidR="00DB4C16" w:rsidRPr="004E118D">
        <w:rPr>
          <w:rFonts w:ascii="Times New Roman" w:eastAsia="宋体" w:hAnsi="Times New Roman" w:cs="Times New Roman" w:hint="eastAsia"/>
          <w:color w:val="auto"/>
        </w:rPr>
        <w:t>并提交</w:t>
      </w:r>
      <w:r w:rsidR="00DB4C16" w:rsidRPr="004E118D">
        <w:rPr>
          <w:rFonts w:ascii="Times New Roman" w:eastAsia="宋体" w:hAnsi="Times New Roman" w:cs="Times New Roman"/>
          <w:color w:val="auto"/>
        </w:rPr>
        <w:t>。</w:t>
      </w:r>
    </w:p>
    <w:p w:rsidR="00DB4C16" w:rsidRPr="004E118D" w:rsidRDefault="00DB4C16" w:rsidP="00DB4C16">
      <w:pPr>
        <w:pStyle w:val="Default"/>
        <w:spacing w:line="360" w:lineRule="auto"/>
        <w:ind w:firstLineChars="200" w:firstLine="446"/>
        <w:rPr>
          <w:rFonts w:ascii="Times New Roman" w:eastAsia="宋体" w:hAnsi="Times New Roman" w:cs="Times New Roman"/>
          <w:color w:val="auto"/>
        </w:rPr>
      </w:pPr>
      <w:r w:rsidRPr="004E118D">
        <w:rPr>
          <w:rFonts w:ascii="Times New Roman" w:eastAsia="宋体" w:hAnsi="Times New Roman" w:cs="Times New Roman"/>
          <w:color w:val="auto"/>
        </w:rPr>
        <w:t>网上应答帮助链接：</w:t>
      </w:r>
      <w:r w:rsidRPr="004E118D">
        <w:rPr>
          <w:rFonts w:ascii="Times New Roman" w:eastAsia="宋体" w:hAnsi="Times New Roman" w:cs="Times New Roman"/>
          <w:color w:val="auto"/>
        </w:rPr>
        <w:t>http://tjgpc.zwfwb.tj.gov.cn/webInfo/getWebInfoListForwebInfoClass.do?fkWebInfoclassId=W008</w:t>
      </w:r>
    </w:p>
    <w:p w:rsidR="00DB4C16" w:rsidRPr="004E118D" w:rsidRDefault="00DB4C16" w:rsidP="00DB4C16">
      <w:pPr>
        <w:pStyle w:val="Default"/>
        <w:spacing w:line="360" w:lineRule="auto"/>
        <w:ind w:firstLineChars="200" w:firstLine="446"/>
        <w:jc w:val="both"/>
        <w:rPr>
          <w:rFonts w:ascii="Times New Roman" w:eastAsia="宋体" w:hAnsi="Times New Roman" w:cs="Times New Roman"/>
          <w:color w:val="auto"/>
        </w:rPr>
      </w:pPr>
      <w:r w:rsidRPr="004E118D">
        <w:rPr>
          <w:rFonts w:ascii="Times New Roman" w:eastAsia="宋体" w:hAnsi="Times New Roman" w:cs="Times New Roman"/>
          <w:color w:val="auto"/>
        </w:rPr>
        <w:t>八、投标</w:t>
      </w:r>
      <w:r w:rsidRPr="004E118D">
        <w:rPr>
          <w:rFonts w:ascii="Times New Roman" w:eastAsia="宋体" w:hAnsi="Times New Roman" w:cs="Times New Roman" w:hint="eastAsia"/>
          <w:color w:val="auto"/>
        </w:rPr>
        <w:t>截止</w:t>
      </w:r>
      <w:r w:rsidRPr="004E118D">
        <w:rPr>
          <w:rFonts w:ascii="Times New Roman" w:eastAsia="宋体" w:hAnsi="Times New Roman" w:cs="Times New Roman"/>
          <w:color w:val="auto"/>
        </w:rPr>
        <w:t>时间</w:t>
      </w:r>
      <w:r w:rsidRPr="004E118D">
        <w:rPr>
          <w:rFonts w:ascii="Times New Roman" w:eastAsia="宋体" w:hAnsi="Times New Roman" w:cs="Times New Roman" w:hint="eastAsia"/>
          <w:color w:val="auto"/>
        </w:rPr>
        <w:t>及方式</w:t>
      </w:r>
    </w:p>
    <w:p w:rsidR="00DB4C16" w:rsidRPr="004E118D" w:rsidRDefault="00DB4C16" w:rsidP="00DB4C16">
      <w:pPr>
        <w:pStyle w:val="Default"/>
        <w:spacing w:line="360" w:lineRule="auto"/>
        <w:ind w:firstLineChars="200" w:firstLine="446"/>
        <w:jc w:val="both"/>
        <w:rPr>
          <w:rFonts w:ascii="Times New Roman" w:eastAsia="宋体" w:hAnsi="Times New Roman" w:cs="Times New Roman"/>
          <w:color w:val="auto"/>
        </w:rPr>
      </w:pPr>
      <w:r w:rsidRPr="004E118D">
        <w:rPr>
          <w:rFonts w:ascii="Times New Roman" w:eastAsia="宋体" w:hAnsi="Times New Roman" w:cs="Times New Roman"/>
          <w:color w:val="auto"/>
        </w:rPr>
        <w:t>（一）投标</w:t>
      </w:r>
      <w:r w:rsidRPr="004E118D">
        <w:rPr>
          <w:rFonts w:ascii="Times New Roman" w:eastAsia="宋体" w:hAnsi="Times New Roman" w:cs="Times New Roman" w:hint="eastAsia"/>
          <w:color w:val="auto"/>
        </w:rPr>
        <w:t>截止</w:t>
      </w:r>
      <w:r w:rsidRPr="004E118D">
        <w:rPr>
          <w:rFonts w:ascii="Times New Roman" w:eastAsia="宋体" w:hAnsi="Times New Roman" w:cs="Times New Roman"/>
          <w:color w:val="auto"/>
        </w:rPr>
        <w:t>时间：</w:t>
      </w:r>
      <w:r w:rsidR="009D0613" w:rsidRPr="004E118D">
        <w:rPr>
          <w:rFonts w:ascii="Times New Roman" w:eastAsia="宋体" w:hAnsi="Times New Roman" w:cs="Times New Roman"/>
          <w:color w:val="auto"/>
        </w:rPr>
        <w:t>2025</w:t>
      </w:r>
      <w:r w:rsidR="009D0613" w:rsidRPr="004E118D">
        <w:rPr>
          <w:rFonts w:ascii="Times New Roman" w:eastAsia="宋体" w:hAnsi="Times New Roman" w:cs="Times New Roman"/>
          <w:color w:val="auto"/>
        </w:rPr>
        <w:t>年</w:t>
      </w:r>
      <w:r w:rsidR="004E118D" w:rsidRPr="004E118D">
        <w:rPr>
          <w:rFonts w:ascii="Times New Roman" w:eastAsia="宋体" w:hAnsi="Times New Roman" w:cs="Times New Roman" w:hint="eastAsia"/>
          <w:color w:val="auto"/>
        </w:rPr>
        <w:t>3</w:t>
      </w:r>
      <w:r w:rsidR="004E118D" w:rsidRPr="004E118D">
        <w:rPr>
          <w:rFonts w:ascii="Times New Roman" w:eastAsia="宋体" w:hAnsi="Times New Roman" w:cs="Times New Roman"/>
          <w:color w:val="auto"/>
        </w:rPr>
        <w:t>月</w:t>
      </w:r>
      <w:r w:rsidR="004E118D" w:rsidRPr="004E118D">
        <w:rPr>
          <w:rFonts w:ascii="Times New Roman" w:eastAsia="宋体" w:hAnsi="Times New Roman" w:cs="Times New Roman" w:hint="eastAsia"/>
          <w:color w:val="auto"/>
        </w:rPr>
        <w:t>7</w:t>
      </w:r>
      <w:r w:rsidR="004E118D" w:rsidRPr="004E118D">
        <w:rPr>
          <w:rFonts w:ascii="Times New Roman" w:eastAsia="宋体" w:hAnsi="Times New Roman" w:cs="Times New Roman"/>
          <w:color w:val="auto"/>
        </w:rPr>
        <w:t>日</w:t>
      </w:r>
      <w:r w:rsidRPr="004E118D">
        <w:rPr>
          <w:rFonts w:ascii="Times New Roman" w:eastAsia="宋体" w:hAnsi="Times New Roman" w:cs="Times New Roman"/>
          <w:color w:val="auto"/>
        </w:rPr>
        <w:t>8:30</w:t>
      </w:r>
      <w:r w:rsidRPr="004E118D">
        <w:rPr>
          <w:rFonts w:ascii="Times New Roman" w:eastAsia="宋体" w:hAnsi="Times New Roman" w:cs="Times New Roman" w:hint="eastAsia"/>
          <w:color w:val="auto"/>
          <w:szCs w:val="21"/>
        </w:rPr>
        <w:t>。</w:t>
      </w:r>
      <w:r w:rsidRPr="004E118D">
        <w:rPr>
          <w:rFonts w:ascii="Times New Roman" w:eastAsia="宋体" w:hAnsi="Times New Roman" w:cs="Times New Roman"/>
          <w:color w:val="auto"/>
        </w:rPr>
        <w:t>投标截止时间前</w:t>
      </w:r>
      <w:r w:rsidRPr="004E118D">
        <w:rPr>
          <w:rFonts w:ascii="Times New Roman" w:eastAsia="宋体" w:hAnsi="Times New Roman" w:cs="Times New Roman" w:hint="eastAsia"/>
          <w:color w:val="auto"/>
        </w:rPr>
        <w:t>提交网上应答并上传加盖投标人电子签章的</w:t>
      </w:r>
      <w:r w:rsidR="00C476FB" w:rsidRPr="004E118D">
        <w:rPr>
          <w:rFonts w:ascii="Times New Roman" w:eastAsia="宋体" w:hAnsi="Times New Roman" w:cs="Times New Roman" w:hint="eastAsia"/>
          <w:color w:val="auto"/>
        </w:rPr>
        <w:t>电子投标文件</w:t>
      </w:r>
      <w:r w:rsidRPr="004E118D">
        <w:rPr>
          <w:rFonts w:ascii="Times New Roman" w:eastAsia="宋体" w:hAnsi="Times New Roman" w:cs="Times New Roman" w:hint="eastAsia"/>
          <w:color w:val="auto"/>
        </w:rPr>
        <w:t>（</w:t>
      </w:r>
      <w:r w:rsidR="00707DB6" w:rsidRPr="004E118D">
        <w:rPr>
          <w:rFonts w:ascii="Times New Roman" w:eastAsia="宋体" w:hAnsi="Times New Roman" w:cs="Times New Roman" w:hint="eastAsia"/>
          <w:color w:val="auto"/>
        </w:rPr>
        <w:t>以通过天津公共资源电子签章客户端正确读取签章信息为准</w:t>
      </w:r>
      <w:r w:rsidRPr="004E118D">
        <w:rPr>
          <w:rFonts w:ascii="Times New Roman" w:eastAsia="宋体" w:hAnsi="Times New Roman" w:cs="Times New Roman" w:hint="eastAsia"/>
          <w:color w:val="auto"/>
        </w:rPr>
        <w:t>）</w:t>
      </w:r>
      <w:r w:rsidRPr="004E118D">
        <w:rPr>
          <w:rFonts w:ascii="Times New Roman" w:eastAsia="宋体" w:hAnsi="Times New Roman" w:cs="Times New Roman"/>
          <w:color w:val="auto"/>
        </w:rPr>
        <w:t>方为有效投标。</w:t>
      </w:r>
    </w:p>
    <w:p w:rsidR="00DB4C16" w:rsidRPr="004E118D" w:rsidRDefault="00DB4C16" w:rsidP="00DB4C16">
      <w:pPr>
        <w:pStyle w:val="Default"/>
        <w:spacing w:line="360" w:lineRule="auto"/>
        <w:ind w:firstLineChars="200" w:firstLine="446"/>
        <w:jc w:val="both"/>
        <w:rPr>
          <w:rFonts w:ascii="Times New Roman" w:eastAsia="宋体" w:hAnsi="Times New Roman" w:cs="Times New Roman"/>
          <w:color w:val="auto"/>
        </w:rPr>
      </w:pPr>
      <w:r w:rsidRPr="004E118D">
        <w:rPr>
          <w:rFonts w:ascii="Times New Roman" w:eastAsia="宋体" w:hAnsi="Times New Roman" w:cs="Times New Roman"/>
          <w:color w:val="auto"/>
        </w:rPr>
        <w:t>（二）投标</w:t>
      </w:r>
      <w:r w:rsidRPr="004E118D">
        <w:rPr>
          <w:rFonts w:ascii="Times New Roman" w:eastAsia="宋体" w:hAnsi="Times New Roman" w:cs="Times New Roman" w:hint="eastAsia"/>
          <w:color w:val="auto"/>
        </w:rPr>
        <w:t>方式</w:t>
      </w:r>
      <w:r w:rsidRPr="004E118D">
        <w:rPr>
          <w:rFonts w:ascii="Times New Roman" w:eastAsia="宋体" w:hAnsi="Times New Roman" w:cs="Times New Roman"/>
          <w:color w:val="auto"/>
        </w:rPr>
        <w:t>：本项目投标采用网上电子投标方式，投标人须于投标截止时间前使用</w:t>
      </w:r>
      <w:r w:rsidR="00FD5956" w:rsidRPr="004E118D">
        <w:rPr>
          <w:rFonts w:ascii="Times New Roman" w:eastAsia="宋体" w:hAnsi="Times New Roman" w:cs="Times New Roman"/>
          <w:color w:val="auto"/>
        </w:rPr>
        <w:t>天津数字认证有限公司</w:t>
      </w:r>
      <w:r w:rsidR="006E651E" w:rsidRPr="004E118D">
        <w:rPr>
          <w:rFonts w:ascii="Times New Roman" w:eastAsia="宋体" w:hAnsi="Times New Roman" w:cs="Times New Roman"/>
          <w:color w:val="auto"/>
        </w:rPr>
        <w:t>发出的</w:t>
      </w:r>
      <w:r w:rsidR="006E651E" w:rsidRPr="004E118D">
        <w:rPr>
          <w:rFonts w:ascii="Times New Roman" w:eastAsia="宋体" w:hAnsi="Times New Roman" w:cs="Times New Roman"/>
          <w:color w:val="auto"/>
        </w:rPr>
        <w:t>CA</w:t>
      </w:r>
      <w:r w:rsidR="006E651E" w:rsidRPr="004E118D">
        <w:rPr>
          <w:rFonts w:ascii="Times New Roman" w:eastAsia="宋体" w:hAnsi="Times New Roman" w:cs="Times New Roman"/>
          <w:color w:val="auto"/>
        </w:rPr>
        <w:t>数字证书（</w:t>
      </w:r>
      <w:r w:rsidR="00D14A9D" w:rsidRPr="004E118D">
        <w:rPr>
          <w:rFonts w:ascii="Times New Roman" w:eastAsia="宋体" w:hAnsi="Times New Roman" w:cs="Times New Roman"/>
          <w:color w:val="auto"/>
        </w:rPr>
        <w:t>原天津市电子认证中心发出尚在有</w:t>
      </w:r>
      <w:r w:rsidR="00D14A9D" w:rsidRPr="004E118D">
        <w:rPr>
          <w:rFonts w:ascii="Times New Roman" w:eastAsia="宋体" w:hAnsi="Times New Roman" w:cs="Times New Roman"/>
          <w:color w:val="auto"/>
        </w:rPr>
        <w:lastRenderedPageBreak/>
        <w:t>效期内的</w:t>
      </w:r>
      <w:r w:rsidR="00D14A9D" w:rsidRPr="004E118D">
        <w:rPr>
          <w:rFonts w:ascii="Times New Roman" w:eastAsia="宋体" w:hAnsi="Times New Roman" w:cs="Times New Roman"/>
          <w:color w:val="auto"/>
        </w:rPr>
        <w:t>CA</w:t>
      </w:r>
      <w:r w:rsidR="00D14A9D" w:rsidRPr="004E118D">
        <w:rPr>
          <w:rFonts w:ascii="Times New Roman" w:eastAsia="宋体" w:hAnsi="Times New Roman" w:cs="Times New Roman"/>
          <w:color w:val="auto"/>
        </w:rPr>
        <w:t>数字证书仍可使用</w:t>
      </w:r>
      <w:r w:rsidR="006E651E" w:rsidRPr="004E118D">
        <w:rPr>
          <w:rFonts w:ascii="Times New Roman" w:eastAsia="宋体" w:hAnsi="Times New Roman" w:cs="Times New Roman"/>
          <w:color w:val="auto"/>
        </w:rPr>
        <w:t>）</w:t>
      </w:r>
      <w:r w:rsidR="009C602F" w:rsidRPr="004E118D">
        <w:rPr>
          <w:rFonts w:ascii="Times New Roman" w:eastAsia="宋体" w:hAnsi="Times New Roman" w:cs="Times New Roman"/>
          <w:color w:val="auto"/>
        </w:rPr>
        <w:t>登录</w:t>
      </w:r>
      <w:r w:rsidRPr="004E118D">
        <w:rPr>
          <w:rFonts w:ascii="Times New Roman" w:eastAsia="宋体" w:hAnsi="Times New Roman" w:cs="Times New Roman" w:hint="eastAsia"/>
          <w:color w:val="auto"/>
        </w:rPr>
        <w:t>天津市政府采购中心网（网址：</w:t>
      </w:r>
      <w:r w:rsidRPr="004E118D">
        <w:rPr>
          <w:rFonts w:ascii="Times New Roman" w:eastAsia="宋体" w:hAnsi="Times New Roman" w:cs="Times New Roman" w:hint="eastAsia"/>
          <w:color w:val="auto"/>
        </w:rPr>
        <w:t>http://tjgpc.zwfwb.tj.gov.cn</w:t>
      </w:r>
      <w:r w:rsidRPr="004E118D">
        <w:rPr>
          <w:rFonts w:ascii="Times New Roman" w:eastAsia="宋体" w:hAnsi="Times New Roman" w:cs="Times New Roman" w:hint="eastAsia"/>
          <w:color w:val="auto"/>
        </w:rPr>
        <w:t>）</w:t>
      </w:r>
      <w:r w:rsidRPr="004E118D">
        <w:rPr>
          <w:rFonts w:ascii="Times New Roman" w:eastAsia="宋体" w:hAnsi="Times New Roman" w:cs="Times New Roman" w:hint="eastAsia"/>
          <w:color w:val="auto"/>
        </w:rPr>
        <w:t>-</w:t>
      </w:r>
      <w:proofErr w:type="gramStart"/>
      <w:r w:rsidR="00F01A41" w:rsidRPr="004E118D">
        <w:rPr>
          <w:rFonts w:ascii="Times New Roman" w:eastAsia="宋体" w:hAnsi="Times New Roman" w:cs="Times New Roman" w:hint="eastAsia"/>
          <w:color w:val="auto"/>
        </w:rPr>
        <w:t>”</w:t>
      </w:r>
      <w:proofErr w:type="gramEnd"/>
      <w:r w:rsidR="00F01A41" w:rsidRPr="004E118D">
        <w:rPr>
          <w:rFonts w:ascii="Times New Roman" w:eastAsia="宋体" w:hAnsi="Times New Roman" w:cs="Times New Roman" w:hint="eastAsia"/>
          <w:color w:val="auto"/>
        </w:rPr>
        <w:t>网上招投标</w:t>
      </w:r>
      <w:proofErr w:type="gramStart"/>
      <w:r w:rsidR="00F01A41" w:rsidRPr="004E118D">
        <w:rPr>
          <w:rFonts w:ascii="Times New Roman" w:eastAsia="宋体" w:hAnsi="Times New Roman" w:cs="Times New Roman" w:hint="eastAsia"/>
          <w:color w:val="auto"/>
        </w:rPr>
        <w:t>”</w:t>
      </w:r>
      <w:proofErr w:type="gramEnd"/>
      <w:r w:rsidR="00F01A41" w:rsidRPr="004E118D">
        <w:rPr>
          <w:rFonts w:ascii="Times New Roman" w:eastAsia="宋体" w:hAnsi="Times New Roman" w:cs="Times New Roman" w:hint="eastAsia"/>
          <w:color w:val="auto"/>
        </w:rPr>
        <w:t>-</w:t>
      </w:r>
      <w:r w:rsidR="00F01A41" w:rsidRPr="004E118D">
        <w:rPr>
          <w:rFonts w:ascii="Times New Roman" w:eastAsia="宋体" w:hAnsi="Times New Roman" w:cs="Times New Roman" w:hint="eastAsia"/>
          <w:color w:val="auto"/>
        </w:rPr>
        <w:t>“供应商登录”</w:t>
      </w:r>
      <w:r w:rsidR="00F01A41" w:rsidRPr="004E118D">
        <w:rPr>
          <w:rFonts w:ascii="Times New Roman" w:eastAsia="宋体" w:hAnsi="Times New Roman" w:cs="Times New Roman" w:hint="eastAsia"/>
          <w:color w:val="auto"/>
        </w:rPr>
        <w:t>-</w:t>
      </w:r>
      <w:r w:rsidR="00F01A41" w:rsidRPr="004E118D">
        <w:rPr>
          <w:rFonts w:ascii="Times New Roman" w:eastAsia="宋体" w:hAnsi="Times New Roman" w:cs="Times New Roman" w:hint="eastAsia"/>
          <w:color w:val="auto"/>
        </w:rPr>
        <w:t>“市级集采机构入口”</w:t>
      </w:r>
      <w:r w:rsidRPr="004E118D">
        <w:rPr>
          <w:rFonts w:ascii="Times New Roman" w:eastAsia="宋体" w:hAnsi="Times New Roman" w:cs="Times New Roman" w:hint="eastAsia"/>
          <w:color w:val="auto"/>
        </w:rPr>
        <w:t>提交网上应答并上传加盖投标人电子签章的</w:t>
      </w:r>
      <w:r w:rsidR="00C476FB" w:rsidRPr="004E118D">
        <w:rPr>
          <w:rFonts w:ascii="Times New Roman" w:eastAsia="宋体" w:hAnsi="Times New Roman" w:cs="Times New Roman" w:hint="eastAsia"/>
          <w:color w:val="auto"/>
        </w:rPr>
        <w:t>电子投标文件</w:t>
      </w:r>
      <w:r w:rsidRPr="004E118D">
        <w:rPr>
          <w:rFonts w:ascii="Times New Roman" w:eastAsia="宋体" w:hAnsi="Times New Roman" w:cs="Times New Roman" w:hint="eastAsia"/>
          <w:color w:val="auto"/>
        </w:rPr>
        <w:t>（</w:t>
      </w:r>
      <w:r w:rsidR="00707DB6" w:rsidRPr="004E118D">
        <w:rPr>
          <w:rFonts w:ascii="Times New Roman" w:eastAsia="宋体" w:hAnsi="Times New Roman" w:cs="Times New Roman" w:hint="eastAsia"/>
          <w:color w:val="auto"/>
        </w:rPr>
        <w:t>以通过天津公共资源电子签章客户端正确读取签章信息为准</w:t>
      </w:r>
      <w:r w:rsidRPr="004E118D">
        <w:rPr>
          <w:rFonts w:ascii="Times New Roman" w:eastAsia="宋体" w:hAnsi="Times New Roman" w:cs="Times New Roman" w:hint="eastAsia"/>
          <w:color w:val="auto"/>
        </w:rPr>
        <w:t>）。</w:t>
      </w:r>
    </w:p>
    <w:p w:rsidR="00DB4C16" w:rsidRPr="004E118D" w:rsidRDefault="00DB4C16" w:rsidP="00DB4C16">
      <w:pPr>
        <w:pStyle w:val="Default"/>
        <w:spacing w:line="360" w:lineRule="auto"/>
        <w:ind w:firstLineChars="200" w:firstLine="446"/>
        <w:jc w:val="both"/>
        <w:rPr>
          <w:rFonts w:ascii="Times New Roman" w:eastAsia="宋体" w:hAnsi="Times New Roman" w:cs="Times New Roman"/>
          <w:color w:val="auto"/>
        </w:rPr>
      </w:pPr>
      <w:r w:rsidRPr="004E118D">
        <w:rPr>
          <w:rFonts w:ascii="Times New Roman" w:eastAsia="宋体" w:hAnsi="Times New Roman" w:cs="Times New Roman" w:hint="eastAsia"/>
          <w:color w:val="auto"/>
        </w:rPr>
        <w:t>九</w:t>
      </w:r>
      <w:r w:rsidRPr="004E118D">
        <w:rPr>
          <w:rFonts w:ascii="Times New Roman" w:eastAsia="宋体" w:hAnsi="Times New Roman" w:cs="Times New Roman"/>
          <w:color w:val="auto"/>
        </w:rPr>
        <w:t>、开标时间及方式</w:t>
      </w:r>
    </w:p>
    <w:p w:rsidR="00DB4C16" w:rsidRPr="004E118D" w:rsidRDefault="00DB4C16" w:rsidP="00DB4C16">
      <w:pPr>
        <w:pStyle w:val="Default"/>
        <w:spacing w:line="360" w:lineRule="auto"/>
        <w:ind w:firstLineChars="200" w:firstLine="446"/>
        <w:jc w:val="both"/>
        <w:rPr>
          <w:rFonts w:ascii="Times New Roman" w:eastAsia="宋体" w:hAnsi="Times New Roman" w:cs="Times New Roman"/>
          <w:color w:val="auto"/>
        </w:rPr>
      </w:pPr>
      <w:r w:rsidRPr="004E118D">
        <w:rPr>
          <w:rFonts w:ascii="Times New Roman" w:eastAsia="宋体" w:hAnsi="Times New Roman" w:cs="Times New Roman"/>
          <w:color w:val="auto"/>
        </w:rPr>
        <w:t>（一）开标解密时间：</w:t>
      </w:r>
      <w:r w:rsidR="009D0613" w:rsidRPr="004E118D">
        <w:rPr>
          <w:rFonts w:ascii="Times New Roman" w:eastAsia="宋体" w:hAnsi="Times New Roman" w:cs="Times New Roman"/>
          <w:color w:val="auto"/>
        </w:rPr>
        <w:t>2025</w:t>
      </w:r>
      <w:r w:rsidR="009D0613" w:rsidRPr="004E118D">
        <w:rPr>
          <w:rFonts w:ascii="Times New Roman" w:eastAsia="宋体" w:hAnsi="Times New Roman" w:cs="Times New Roman"/>
          <w:color w:val="auto"/>
        </w:rPr>
        <w:t>年</w:t>
      </w:r>
      <w:r w:rsidR="004E118D" w:rsidRPr="004E118D">
        <w:rPr>
          <w:rFonts w:ascii="Times New Roman" w:eastAsia="宋体" w:hAnsi="Times New Roman" w:cs="Times New Roman" w:hint="eastAsia"/>
          <w:color w:val="auto"/>
        </w:rPr>
        <w:t>3</w:t>
      </w:r>
      <w:r w:rsidR="004E118D" w:rsidRPr="004E118D">
        <w:rPr>
          <w:rFonts w:ascii="Times New Roman" w:eastAsia="宋体" w:hAnsi="Times New Roman" w:cs="Times New Roman"/>
          <w:color w:val="auto"/>
        </w:rPr>
        <w:t>月</w:t>
      </w:r>
      <w:r w:rsidR="004E118D" w:rsidRPr="004E118D">
        <w:rPr>
          <w:rFonts w:ascii="Times New Roman" w:eastAsia="宋体" w:hAnsi="Times New Roman" w:cs="Times New Roman" w:hint="eastAsia"/>
          <w:color w:val="auto"/>
        </w:rPr>
        <w:t>7</w:t>
      </w:r>
      <w:r w:rsidR="004E118D" w:rsidRPr="004E118D">
        <w:rPr>
          <w:rFonts w:ascii="Times New Roman" w:eastAsia="宋体" w:hAnsi="Times New Roman" w:cs="Times New Roman"/>
          <w:color w:val="auto"/>
        </w:rPr>
        <w:t>日</w:t>
      </w:r>
      <w:r w:rsidRPr="004E118D">
        <w:rPr>
          <w:rFonts w:ascii="Times New Roman" w:eastAsia="宋体" w:hAnsi="Times New Roman" w:cs="Times New Roman"/>
          <w:color w:val="auto"/>
        </w:rPr>
        <w:t>8:30</w:t>
      </w:r>
      <w:r w:rsidRPr="004E118D">
        <w:rPr>
          <w:rFonts w:ascii="Times New Roman" w:eastAsia="宋体" w:hAnsi="Times New Roman" w:cs="Times New Roman"/>
          <w:color w:val="auto"/>
        </w:rPr>
        <w:t>至</w:t>
      </w:r>
      <w:r w:rsidRPr="004E118D">
        <w:rPr>
          <w:rFonts w:ascii="Times New Roman" w:eastAsia="宋体" w:hAnsi="Times New Roman" w:cs="Times New Roman"/>
          <w:color w:val="auto"/>
        </w:rPr>
        <w:t>9:</w:t>
      </w:r>
      <w:r w:rsidRPr="004E118D">
        <w:rPr>
          <w:rFonts w:ascii="Times New Roman" w:eastAsia="宋体" w:hAnsi="Times New Roman" w:cs="Times New Roman" w:hint="eastAsia"/>
          <w:color w:val="auto"/>
        </w:rPr>
        <w:t>30</w:t>
      </w:r>
      <w:r w:rsidRPr="004E118D">
        <w:rPr>
          <w:rFonts w:ascii="Times New Roman" w:eastAsia="宋体" w:hAnsi="Times New Roman" w:cs="Times New Roman"/>
          <w:color w:val="auto"/>
        </w:rPr>
        <w:t>完成开标解密的投标为有效投标。</w:t>
      </w:r>
    </w:p>
    <w:p w:rsidR="00DB4C16" w:rsidRPr="004E118D" w:rsidRDefault="00DB4C16" w:rsidP="00DB4C16">
      <w:pPr>
        <w:pStyle w:val="Default"/>
        <w:spacing w:line="360" w:lineRule="auto"/>
        <w:ind w:firstLineChars="200" w:firstLine="446"/>
        <w:jc w:val="both"/>
        <w:rPr>
          <w:rFonts w:ascii="Times New Roman" w:eastAsia="宋体" w:hAnsi="Times New Roman" w:cs="Times New Roman"/>
          <w:color w:val="auto"/>
        </w:rPr>
      </w:pPr>
      <w:r w:rsidRPr="004E118D">
        <w:rPr>
          <w:rFonts w:ascii="Times New Roman" w:eastAsia="宋体" w:hAnsi="Times New Roman" w:cs="Times New Roman"/>
          <w:color w:val="auto"/>
        </w:rPr>
        <w:t>（二）开标</w:t>
      </w:r>
      <w:r w:rsidRPr="004E118D">
        <w:rPr>
          <w:rFonts w:ascii="Times New Roman" w:eastAsia="宋体" w:hAnsi="Times New Roman" w:cs="Times New Roman" w:hint="eastAsia"/>
          <w:color w:val="auto"/>
        </w:rPr>
        <w:t>解密方式</w:t>
      </w:r>
      <w:r w:rsidRPr="004E118D">
        <w:rPr>
          <w:rFonts w:ascii="Times New Roman" w:eastAsia="宋体" w:hAnsi="Times New Roman" w:cs="Times New Roman"/>
          <w:color w:val="auto"/>
        </w:rPr>
        <w:t>：本项目采用网上开标方式，投标人须于</w:t>
      </w:r>
      <w:r w:rsidRPr="004E118D">
        <w:rPr>
          <w:rFonts w:ascii="Times New Roman" w:eastAsia="宋体" w:hAnsi="Times New Roman" w:cs="Times New Roman" w:hint="eastAsia"/>
          <w:color w:val="auto"/>
        </w:rPr>
        <w:t>规定时间</w:t>
      </w:r>
      <w:r w:rsidRPr="004E118D">
        <w:rPr>
          <w:rFonts w:ascii="Times New Roman" w:eastAsia="宋体" w:hAnsi="Times New Roman" w:cs="Times New Roman"/>
          <w:color w:val="auto"/>
        </w:rPr>
        <w:t>内使用</w:t>
      </w:r>
      <w:r w:rsidR="00FD5956" w:rsidRPr="004E118D">
        <w:rPr>
          <w:rFonts w:ascii="Times New Roman" w:eastAsia="宋体" w:hAnsi="Times New Roman" w:cs="Times New Roman"/>
          <w:color w:val="auto"/>
        </w:rPr>
        <w:t>天津数字认证有限公司</w:t>
      </w:r>
      <w:r w:rsidR="006E651E" w:rsidRPr="004E118D">
        <w:rPr>
          <w:rFonts w:ascii="Times New Roman" w:eastAsia="宋体" w:hAnsi="Times New Roman" w:cs="Times New Roman"/>
          <w:color w:val="auto"/>
        </w:rPr>
        <w:t>发出的</w:t>
      </w:r>
      <w:r w:rsidR="006E651E" w:rsidRPr="004E118D">
        <w:rPr>
          <w:rFonts w:ascii="Times New Roman" w:eastAsia="宋体" w:hAnsi="Times New Roman" w:cs="Times New Roman"/>
          <w:color w:val="auto"/>
        </w:rPr>
        <w:t>CA</w:t>
      </w:r>
      <w:r w:rsidR="006E651E" w:rsidRPr="004E118D">
        <w:rPr>
          <w:rFonts w:ascii="Times New Roman" w:eastAsia="宋体" w:hAnsi="Times New Roman" w:cs="Times New Roman"/>
          <w:color w:val="auto"/>
        </w:rPr>
        <w:t>数字证书（</w:t>
      </w:r>
      <w:r w:rsidR="00D14A9D" w:rsidRPr="004E118D">
        <w:rPr>
          <w:rFonts w:ascii="Times New Roman" w:eastAsia="宋体" w:hAnsi="Times New Roman" w:cs="Times New Roman"/>
          <w:color w:val="auto"/>
        </w:rPr>
        <w:t>原天津市电子认证中心发出尚在有效期内的</w:t>
      </w:r>
      <w:r w:rsidR="00D14A9D" w:rsidRPr="004E118D">
        <w:rPr>
          <w:rFonts w:ascii="Times New Roman" w:eastAsia="宋体" w:hAnsi="Times New Roman" w:cs="Times New Roman"/>
          <w:color w:val="auto"/>
        </w:rPr>
        <w:t>CA</w:t>
      </w:r>
      <w:r w:rsidR="00D14A9D" w:rsidRPr="004E118D">
        <w:rPr>
          <w:rFonts w:ascii="Times New Roman" w:eastAsia="宋体" w:hAnsi="Times New Roman" w:cs="Times New Roman"/>
          <w:color w:val="auto"/>
        </w:rPr>
        <w:t>数字证书仍可使用</w:t>
      </w:r>
      <w:r w:rsidR="006E651E" w:rsidRPr="004E118D">
        <w:rPr>
          <w:rFonts w:ascii="Times New Roman" w:eastAsia="宋体" w:hAnsi="Times New Roman" w:cs="Times New Roman"/>
          <w:color w:val="auto"/>
        </w:rPr>
        <w:t>）</w:t>
      </w:r>
      <w:r w:rsidR="009C602F" w:rsidRPr="004E118D">
        <w:rPr>
          <w:rFonts w:ascii="Times New Roman" w:eastAsia="宋体" w:hAnsi="Times New Roman" w:cs="Times New Roman" w:hint="eastAsia"/>
          <w:color w:val="auto"/>
        </w:rPr>
        <w:t>登录</w:t>
      </w:r>
      <w:r w:rsidRPr="004E118D">
        <w:rPr>
          <w:rFonts w:ascii="Times New Roman" w:eastAsia="宋体" w:hAnsi="Times New Roman" w:cs="Times New Roman" w:hint="eastAsia"/>
          <w:color w:val="auto"/>
        </w:rPr>
        <w:t>天津市政府采购中心网（网址：</w:t>
      </w:r>
      <w:r w:rsidRPr="004E118D">
        <w:rPr>
          <w:rFonts w:ascii="Times New Roman" w:eastAsia="宋体" w:hAnsi="Times New Roman" w:cs="Times New Roman" w:hint="eastAsia"/>
          <w:color w:val="auto"/>
        </w:rPr>
        <w:t>http://tjgpc.zwfwb.tj.gov.cn</w:t>
      </w:r>
      <w:r w:rsidRPr="004E118D">
        <w:rPr>
          <w:rFonts w:ascii="Times New Roman" w:eastAsia="宋体" w:hAnsi="Times New Roman" w:cs="Times New Roman" w:hint="eastAsia"/>
          <w:color w:val="auto"/>
        </w:rPr>
        <w:t>）</w:t>
      </w:r>
      <w:r w:rsidRPr="004E118D">
        <w:rPr>
          <w:rFonts w:ascii="Times New Roman" w:eastAsia="宋体" w:hAnsi="Times New Roman" w:cs="Times New Roman" w:hint="eastAsia"/>
          <w:color w:val="auto"/>
        </w:rPr>
        <w:t>-</w:t>
      </w:r>
      <w:proofErr w:type="gramStart"/>
      <w:r w:rsidR="00F01A41" w:rsidRPr="004E118D">
        <w:rPr>
          <w:rFonts w:ascii="Times New Roman" w:eastAsia="宋体" w:hAnsi="Times New Roman" w:cs="Times New Roman" w:hint="eastAsia"/>
          <w:color w:val="auto"/>
        </w:rPr>
        <w:t>”</w:t>
      </w:r>
      <w:proofErr w:type="gramEnd"/>
      <w:r w:rsidR="00F01A41" w:rsidRPr="004E118D">
        <w:rPr>
          <w:rFonts w:ascii="Times New Roman" w:eastAsia="宋体" w:hAnsi="Times New Roman" w:cs="Times New Roman" w:hint="eastAsia"/>
          <w:color w:val="auto"/>
        </w:rPr>
        <w:t>网上招投标</w:t>
      </w:r>
      <w:proofErr w:type="gramStart"/>
      <w:r w:rsidR="00F01A41" w:rsidRPr="004E118D">
        <w:rPr>
          <w:rFonts w:ascii="Times New Roman" w:eastAsia="宋体" w:hAnsi="Times New Roman" w:cs="Times New Roman" w:hint="eastAsia"/>
          <w:color w:val="auto"/>
        </w:rPr>
        <w:t>”</w:t>
      </w:r>
      <w:proofErr w:type="gramEnd"/>
      <w:r w:rsidR="00F01A41" w:rsidRPr="004E118D">
        <w:rPr>
          <w:rFonts w:ascii="Times New Roman" w:eastAsia="宋体" w:hAnsi="Times New Roman" w:cs="Times New Roman" w:hint="eastAsia"/>
          <w:color w:val="auto"/>
        </w:rPr>
        <w:t>-</w:t>
      </w:r>
      <w:r w:rsidR="00F01A41" w:rsidRPr="004E118D">
        <w:rPr>
          <w:rFonts w:ascii="Times New Roman" w:eastAsia="宋体" w:hAnsi="Times New Roman" w:cs="Times New Roman" w:hint="eastAsia"/>
          <w:color w:val="auto"/>
        </w:rPr>
        <w:t>“供应商登录”</w:t>
      </w:r>
      <w:r w:rsidR="00F01A41" w:rsidRPr="004E118D">
        <w:rPr>
          <w:rFonts w:ascii="Times New Roman" w:eastAsia="宋体" w:hAnsi="Times New Roman" w:cs="Times New Roman" w:hint="eastAsia"/>
          <w:color w:val="auto"/>
        </w:rPr>
        <w:t>-</w:t>
      </w:r>
      <w:r w:rsidR="00F01A41" w:rsidRPr="004E118D">
        <w:rPr>
          <w:rFonts w:ascii="Times New Roman" w:eastAsia="宋体" w:hAnsi="Times New Roman" w:cs="Times New Roman" w:hint="eastAsia"/>
          <w:color w:val="auto"/>
        </w:rPr>
        <w:t>“市级集采机构入口”</w:t>
      </w:r>
      <w:r w:rsidRPr="004E118D">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E118D">
        <w:rPr>
          <w:rFonts w:ascii="Times New Roman" w:eastAsia="宋体" w:hAnsi="Times New Roman" w:cs="Times New Roman"/>
          <w:color w:val="auto"/>
        </w:rPr>
        <w:t>（三）网上开标公示时间：</w:t>
      </w:r>
      <w:r w:rsidR="009D0613" w:rsidRPr="004E118D">
        <w:rPr>
          <w:rFonts w:ascii="Times New Roman" w:eastAsia="宋体" w:hAnsi="Times New Roman" w:cs="Times New Roman"/>
          <w:color w:val="auto"/>
        </w:rPr>
        <w:t>2025</w:t>
      </w:r>
      <w:r w:rsidR="009D0613" w:rsidRPr="004E118D">
        <w:rPr>
          <w:rFonts w:ascii="Times New Roman" w:eastAsia="宋体" w:hAnsi="Times New Roman" w:cs="Times New Roman"/>
          <w:color w:val="auto"/>
        </w:rPr>
        <w:t>年</w:t>
      </w:r>
      <w:r w:rsidR="004E118D" w:rsidRPr="004E118D">
        <w:rPr>
          <w:rFonts w:ascii="Times New Roman" w:eastAsia="宋体" w:hAnsi="Times New Roman" w:cs="Times New Roman" w:hint="eastAsia"/>
          <w:color w:val="auto"/>
        </w:rPr>
        <w:t>3</w:t>
      </w:r>
      <w:r w:rsidR="004E118D" w:rsidRPr="004E118D">
        <w:rPr>
          <w:rFonts w:ascii="Times New Roman" w:eastAsia="宋体" w:hAnsi="Times New Roman" w:cs="Times New Roman"/>
          <w:color w:val="auto"/>
        </w:rPr>
        <w:t>月</w:t>
      </w:r>
      <w:r w:rsidR="004E118D" w:rsidRPr="004E118D">
        <w:rPr>
          <w:rFonts w:ascii="Times New Roman" w:eastAsia="宋体" w:hAnsi="Times New Roman" w:cs="Times New Roman" w:hint="eastAsia"/>
          <w:color w:val="auto"/>
        </w:rPr>
        <w:t>7</w:t>
      </w:r>
      <w:r w:rsidR="004E118D" w:rsidRPr="004E118D">
        <w:rPr>
          <w:rFonts w:ascii="Times New Roman" w:eastAsia="宋体" w:hAnsi="Times New Roman" w:cs="Times New Roman"/>
          <w:color w:val="auto"/>
        </w:rPr>
        <w:t>日</w:t>
      </w:r>
      <w:r w:rsidRPr="004E118D">
        <w:rPr>
          <w:rFonts w:ascii="Times New Roman" w:eastAsia="宋体" w:hAnsi="Times New Roman" w:cs="Times New Roman"/>
          <w:color w:val="auto"/>
        </w:rPr>
        <w:t>9:</w:t>
      </w:r>
      <w:r w:rsidRPr="004E118D">
        <w:rPr>
          <w:rFonts w:ascii="Times New Roman" w:eastAsia="宋体" w:hAnsi="Times New Roman" w:cs="Times New Roman" w:hint="eastAsia"/>
          <w:color w:val="auto"/>
        </w:rPr>
        <w:t>30</w:t>
      </w:r>
      <w:r w:rsidRPr="004E118D">
        <w:rPr>
          <w:rFonts w:ascii="Times New Roman" w:eastAsia="宋体" w:hAnsi="Times New Roman" w:cs="Times New Roman"/>
          <w:color w:val="auto"/>
        </w:rPr>
        <w:t>至</w:t>
      </w:r>
      <w:r w:rsidRPr="004E118D">
        <w:rPr>
          <w:rFonts w:ascii="Times New Roman" w:eastAsia="宋体" w:hAnsi="Times New Roman" w:cs="Times New Roman"/>
          <w:color w:val="auto"/>
        </w:rPr>
        <w:t>12:00</w:t>
      </w:r>
      <w:r w:rsidRPr="004E118D">
        <w:rPr>
          <w:rFonts w:ascii="Times New Roman" w:eastAsia="宋体" w:hAnsi="Times New Roman" w:cs="Times New Roman"/>
          <w:color w:val="auto"/>
        </w:rPr>
        <w:t>。</w:t>
      </w:r>
      <w:r w:rsidRPr="004E118D">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2A5DF7">
        <w:rPr>
          <w:rFonts w:ascii="Times New Roman" w:eastAsia="宋体" w:hAnsi="Times New Roman" w:cs="Times New Roman"/>
          <w:color w:val="auto"/>
        </w:rPr>
        <w:t>杨光、鲁志强、冯强</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2A5DF7">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2A5DF7" w:rsidRPr="002A5DF7">
        <w:rPr>
          <w:rFonts w:ascii="Times New Roman" w:eastAsia="宋体" w:hAnsi="Times New Roman" w:cs="Times New Roman" w:hint="eastAsia"/>
          <w:color w:val="auto"/>
        </w:rPr>
        <w:t>中新天津生态</w:t>
      </w:r>
      <w:proofErr w:type="gramStart"/>
      <w:r w:rsidR="002A5DF7" w:rsidRPr="002A5DF7">
        <w:rPr>
          <w:rFonts w:ascii="Times New Roman" w:eastAsia="宋体" w:hAnsi="Times New Roman" w:cs="Times New Roman" w:hint="eastAsia"/>
          <w:color w:val="auto"/>
        </w:rPr>
        <w:t>城</w:t>
      </w:r>
      <w:proofErr w:type="gramEnd"/>
      <w:r w:rsidR="002A5DF7" w:rsidRPr="002A5DF7">
        <w:rPr>
          <w:rFonts w:ascii="Times New Roman" w:eastAsia="宋体" w:hAnsi="Times New Roman" w:cs="Times New Roman" w:hint="eastAsia"/>
          <w:color w:val="auto"/>
        </w:rPr>
        <w:t>城市管理局</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2A5DF7" w:rsidRPr="002A5DF7">
        <w:rPr>
          <w:rFonts w:ascii="Times New Roman" w:eastAsia="宋体" w:hAnsi="Times New Roman" w:cs="Times New Roman" w:hint="eastAsia"/>
          <w:color w:val="auto"/>
        </w:rPr>
        <w:t>天津市滨海新区安正路</w:t>
      </w:r>
      <w:r w:rsidR="002A5DF7" w:rsidRPr="002A5DF7">
        <w:rPr>
          <w:rFonts w:ascii="Times New Roman" w:eastAsia="宋体" w:hAnsi="Times New Roman" w:cs="Times New Roman" w:hint="eastAsia"/>
          <w:color w:val="auto"/>
        </w:rPr>
        <w:t>188</w:t>
      </w:r>
      <w:r w:rsidR="002A5DF7" w:rsidRPr="002A5DF7">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2A5DF7" w:rsidRPr="002A5DF7">
        <w:rPr>
          <w:rFonts w:ascii="Times New Roman" w:eastAsia="宋体" w:hAnsi="Times New Roman" w:cs="Times New Roman" w:hint="eastAsia"/>
          <w:color w:val="auto"/>
        </w:rPr>
        <w:t>贺虎</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2A5DF7" w:rsidRPr="002A5DF7">
        <w:rPr>
          <w:rFonts w:ascii="Times New Roman" w:eastAsia="宋体" w:hAnsi="Times New Roman" w:cs="Times New Roman"/>
          <w:color w:val="auto"/>
        </w:rPr>
        <w:t>022-67289273</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bookmarkStart w:id="4" w:name="_GoBack"/>
      <w:bookmarkEnd w:id="4"/>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2A5DF7" w:rsidRDefault="00DB4C16" w:rsidP="00DB4C16">
      <w:pPr>
        <w:pStyle w:val="Default"/>
        <w:spacing w:line="360" w:lineRule="auto"/>
        <w:ind w:firstLineChars="200" w:firstLine="446"/>
        <w:rPr>
          <w:rFonts w:ascii="Times New Roman" w:eastAsia="宋体" w:hAnsi="Times New Roman" w:cs="Times New Roman"/>
          <w:color w:val="auto"/>
        </w:rPr>
      </w:pPr>
      <w:r w:rsidRPr="002A5DF7">
        <w:rPr>
          <w:rFonts w:ascii="Times New Roman" w:eastAsia="宋体" w:hAnsi="Times New Roman" w:cs="Times New Roman" w:hint="eastAsia"/>
          <w:color w:val="auto"/>
        </w:rPr>
        <w:t>采购人质疑受理：</w:t>
      </w:r>
    </w:p>
    <w:p w:rsidR="00DB4C16" w:rsidRPr="002A5DF7" w:rsidRDefault="00DB4C16" w:rsidP="00DB4C16">
      <w:pPr>
        <w:pStyle w:val="Default"/>
        <w:spacing w:line="360" w:lineRule="auto"/>
        <w:ind w:firstLineChars="200" w:firstLine="446"/>
        <w:rPr>
          <w:rFonts w:ascii="Times New Roman" w:eastAsia="宋体" w:hAnsi="Times New Roman" w:cs="Times New Roman"/>
          <w:color w:val="auto"/>
        </w:rPr>
      </w:pPr>
      <w:r w:rsidRPr="002A5DF7">
        <w:rPr>
          <w:rFonts w:ascii="Times New Roman" w:eastAsia="宋体" w:hAnsi="Times New Roman" w:cs="Times New Roman" w:hint="eastAsia"/>
          <w:color w:val="auto"/>
        </w:rPr>
        <w:t xml:space="preserve">1. </w:t>
      </w:r>
      <w:r w:rsidRPr="002A5DF7">
        <w:rPr>
          <w:rFonts w:ascii="Times New Roman" w:eastAsia="宋体" w:hAnsi="Times New Roman" w:cs="Times New Roman" w:hint="eastAsia"/>
          <w:color w:val="auto"/>
        </w:rPr>
        <w:t>联系部门：</w:t>
      </w:r>
      <w:r w:rsidR="002A5DF7" w:rsidRPr="002A5DF7">
        <w:rPr>
          <w:rFonts w:ascii="Times New Roman" w:eastAsia="宋体" w:hAnsi="Times New Roman" w:cs="Times New Roman" w:hint="eastAsia"/>
          <w:color w:val="auto"/>
        </w:rPr>
        <w:t>中新天津生态</w:t>
      </w:r>
      <w:proofErr w:type="gramStart"/>
      <w:r w:rsidR="002A5DF7" w:rsidRPr="002A5DF7">
        <w:rPr>
          <w:rFonts w:ascii="Times New Roman" w:eastAsia="宋体" w:hAnsi="Times New Roman" w:cs="Times New Roman" w:hint="eastAsia"/>
          <w:color w:val="auto"/>
        </w:rPr>
        <w:t>城</w:t>
      </w:r>
      <w:proofErr w:type="gramEnd"/>
      <w:r w:rsidR="002A5DF7" w:rsidRPr="002A5DF7">
        <w:rPr>
          <w:rFonts w:ascii="Times New Roman" w:eastAsia="宋体" w:hAnsi="Times New Roman" w:cs="Times New Roman" w:hint="eastAsia"/>
          <w:color w:val="auto"/>
        </w:rPr>
        <w:t>城市管理局</w:t>
      </w:r>
    </w:p>
    <w:p w:rsidR="00DB4C16" w:rsidRPr="002A5DF7" w:rsidRDefault="00DB4C16" w:rsidP="00DB4C16">
      <w:pPr>
        <w:pStyle w:val="Default"/>
        <w:spacing w:line="360" w:lineRule="auto"/>
        <w:ind w:firstLineChars="200" w:firstLine="446"/>
        <w:rPr>
          <w:rFonts w:ascii="Times New Roman" w:eastAsia="宋体" w:hAnsi="Times New Roman" w:cs="Times New Roman"/>
          <w:color w:val="auto"/>
        </w:rPr>
      </w:pPr>
      <w:r w:rsidRPr="002A5DF7">
        <w:rPr>
          <w:rFonts w:ascii="Times New Roman" w:eastAsia="宋体" w:hAnsi="Times New Roman" w:cs="Times New Roman" w:hint="eastAsia"/>
          <w:color w:val="auto"/>
        </w:rPr>
        <w:t xml:space="preserve">2. </w:t>
      </w:r>
      <w:r w:rsidRPr="002A5DF7">
        <w:rPr>
          <w:rFonts w:ascii="Times New Roman" w:eastAsia="宋体" w:hAnsi="Times New Roman" w:cs="Times New Roman" w:hint="eastAsia"/>
          <w:color w:val="auto"/>
        </w:rPr>
        <w:t>联系地址：</w:t>
      </w:r>
      <w:r w:rsidR="002A5DF7" w:rsidRPr="002A5DF7">
        <w:rPr>
          <w:rFonts w:ascii="Times New Roman" w:eastAsia="宋体" w:hAnsi="Times New Roman" w:cs="Times New Roman" w:hint="eastAsia"/>
          <w:color w:val="auto"/>
        </w:rPr>
        <w:t>天津市滨海新区安正路</w:t>
      </w:r>
      <w:r w:rsidR="002A5DF7" w:rsidRPr="002A5DF7">
        <w:rPr>
          <w:rFonts w:ascii="Times New Roman" w:eastAsia="宋体" w:hAnsi="Times New Roman" w:cs="Times New Roman" w:hint="eastAsia"/>
          <w:color w:val="auto"/>
        </w:rPr>
        <w:t>188</w:t>
      </w:r>
      <w:r w:rsidR="002A5DF7" w:rsidRPr="002A5DF7">
        <w:rPr>
          <w:rFonts w:ascii="Times New Roman" w:eastAsia="宋体" w:hAnsi="Times New Roman" w:cs="Times New Roman" w:hint="eastAsia"/>
          <w:color w:val="auto"/>
        </w:rPr>
        <w:t>号</w:t>
      </w:r>
    </w:p>
    <w:p w:rsidR="00DB4C16" w:rsidRPr="002A5DF7" w:rsidRDefault="00DB4C16" w:rsidP="00DB4C16">
      <w:pPr>
        <w:pStyle w:val="Default"/>
        <w:spacing w:line="360" w:lineRule="auto"/>
        <w:ind w:firstLineChars="200" w:firstLine="446"/>
        <w:rPr>
          <w:rFonts w:ascii="Times New Roman" w:eastAsia="宋体" w:hAnsi="Times New Roman" w:cs="Times New Roman"/>
          <w:color w:val="auto"/>
        </w:rPr>
      </w:pPr>
      <w:r w:rsidRPr="002A5DF7">
        <w:rPr>
          <w:rFonts w:ascii="Times New Roman" w:eastAsia="宋体" w:hAnsi="Times New Roman" w:cs="Times New Roman" w:hint="eastAsia"/>
          <w:color w:val="auto"/>
        </w:rPr>
        <w:t xml:space="preserve">3. </w:t>
      </w:r>
      <w:r w:rsidRPr="002A5DF7">
        <w:rPr>
          <w:rFonts w:ascii="Times New Roman" w:eastAsia="宋体" w:hAnsi="Times New Roman" w:cs="Times New Roman" w:hint="eastAsia"/>
          <w:color w:val="auto"/>
        </w:rPr>
        <w:t>联</w:t>
      </w:r>
      <w:r w:rsidRPr="002A5DF7">
        <w:rPr>
          <w:rFonts w:ascii="Times New Roman" w:eastAsia="宋体" w:hAnsi="Times New Roman" w:cs="Times New Roman" w:hint="eastAsia"/>
          <w:color w:val="auto"/>
        </w:rPr>
        <w:t xml:space="preserve"> </w:t>
      </w:r>
      <w:r w:rsidRPr="002A5DF7">
        <w:rPr>
          <w:rFonts w:ascii="Times New Roman" w:eastAsia="宋体" w:hAnsi="Times New Roman" w:cs="Times New Roman" w:hint="eastAsia"/>
          <w:color w:val="auto"/>
        </w:rPr>
        <w:t>系</w:t>
      </w:r>
      <w:r w:rsidRPr="002A5DF7">
        <w:rPr>
          <w:rFonts w:ascii="Times New Roman" w:eastAsia="宋体" w:hAnsi="Times New Roman" w:cs="Times New Roman" w:hint="eastAsia"/>
          <w:color w:val="auto"/>
        </w:rPr>
        <w:t xml:space="preserve"> </w:t>
      </w:r>
      <w:r w:rsidRPr="002A5DF7">
        <w:rPr>
          <w:rFonts w:ascii="Times New Roman" w:eastAsia="宋体" w:hAnsi="Times New Roman" w:cs="Times New Roman" w:hint="eastAsia"/>
          <w:color w:val="auto"/>
        </w:rPr>
        <w:t>人：</w:t>
      </w:r>
      <w:proofErr w:type="gramStart"/>
      <w:r w:rsidR="002A5DF7" w:rsidRPr="002A5DF7">
        <w:rPr>
          <w:rFonts w:ascii="Times New Roman" w:eastAsia="宋体" w:hAnsi="Times New Roman" w:cs="Times New Roman" w:hint="eastAsia"/>
          <w:color w:val="auto"/>
        </w:rPr>
        <w:t>高梦琪</w:t>
      </w:r>
      <w:proofErr w:type="gramEnd"/>
    </w:p>
    <w:p w:rsidR="00DB4C16" w:rsidRPr="002A5DF7" w:rsidRDefault="00DB4C16" w:rsidP="00DB4C16">
      <w:pPr>
        <w:pStyle w:val="Default"/>
        <w:spacing w:line="360" w:lineRule="auto"/>
        <w:ind w:firstLineChars="200" w:firstLine="446"/>
        <w:rPr>
          <w:rFonts w:ascii="Times New Roman" w:eastAsia="宋体" w:hAnsi="Times New Roman" w:cs="Times New Roman"/>
          <w:color w:val="auto"/>
        </w:rPr>
      </w:pPr>
      <w:r w:rsidRPr="002A5DF7">
        <w:rPr>
          <w:rFonts w:ascii="Times New Roman" w:eastAsia="宋体" w:hAnsi="Times New Roman" w:cs="Times New Roman" w:hint="eastAsia"/>
          <w:color w:val="auto"/>
        </w:rPr>
        <w:t xml:space="preserve">4. </w:t>
      </w:r>
      <w:r w:rsidRPr="002A5DF7">
        <w:rPr>
          <w:rFonts w:ascii="Times New Roman" w:eastAsia="宋体" w:hAnsi="Times New Roman" w:cs="Times New Roman" w:hint="eastAsia"/>
          <w:color w:val="auto"/>
        </w:rPr>
        <w:t>联系方式：</w:t>
      </w:r>
      <w:r w:rsidR="002A5DF7" w:rsidRPr="002A5DF7">
        <w:rPr>
          <w:rFonts w:ascii="Times New Roman" w:eastAsia="宋体" w:hAnsi="Times New Roman" w:cs="Times New Roman"/>
          <w:color w:val="auto"/>
        </w:rPr>
        <w:t>022</w:t>
      </w:r>
      <w:r w:rsidR="002A5DF7" w:rsidRPr="002A5DF7">
        <w:rPr>
          <w:rFonts w:ascii="Times New Roman" w:eastAsia="宋体" w:hAnsi="Times New Roman" w:cs="Times New Roman" w:hint="eastAsia"/>
          <w:color w:val="auto"/>
        </w:rPr>
        <w:t>-</w:t>
      </w:r>
      <w:r w:rsidR="002A5DF7" w:rsidRPr="002A5DF7">
        <w:rPr>
          <w:rFonts w:ascii="Times New Roman" w:eastAsia="宋体" w:hAnsi="Times New Roman" w:cs="Times New Roman"/>
          <w:color w:val="auto"/>
        </w:rPr>
        <w:t>67288980</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2A5DF7" w:rsidRDefault="00DB4C16" w:rsidP="00DB4C16">
      <w:pPr>
        <w:pStyle w:val="Default"/>
        <w:spacing w:line="360" w:lineRule="auto"/>
        <w:ind w:firstLineChars="200" w:firstLine="446"/>
        <w:jc w:val="both"/>
        <w:rPr>
          <w:rFonts w:ascii="Times New Roman" w:eastAsia="宋体" w:hAnsi="Times New Roman" w:cs="Times New Roman"/>
          <w:color w:val="auto"/>
        </w:rPr>
      </w:pPr>
      <w:r w:rsidRPr="002A5DF7">
        <w:rPr>
          <w:rFonts w:ascii="Times New Roman" w:eastAsia="宋体" w:hAnsi="Times New Roman" w:cs="Times New Roman"/>
          <w:color w:val="auto"/>
        </w:rPr>
        <w:t>十</w:t>
      </w:r>
      <w:r w:rsidRPr="002A5DF7">
        <w:rPr>
          <w:rFonts w:ascii="Times New Roman" w:eastAsia="宋体" w:hAnsi="Times New Roman" w:cs="Times New Roman" w:hint="eastAsia"/>
          <w:color w:val="auto"/>
        </w:rPr>
        <w:t>四</w:t>
      </w:r>
      <w:r w:rsidRPr="002A5DF7">
        <w:rPr>
          <w:rFonts w:ascii="Times New Roman" w:eastAsia="宋体" w:hAnsi="Times New Roman" w:cs="Times New Roman"/>
          <w:color w:val="auto"/>
        </w:rPr>
        <w:t>、招标代理服务费</w:t>
      </w:r>
    </w:p>
    <w:p w:rsidR="00DB4C16" w:rsidRPr="002A5DF7" w:rsidRDefault="00DB4C16" w:rsidP="00DB4C16">
      <w:pPr>
        <w:pStyle w:val="Default"/>
        <w:spacing w:line="360" w:lineRule="auto"/>
        <w:ind w:firstLineChars="200" w:firstLine="446"/>
        <w:jc w:val="both"/>
        <w:rPr>
          <w:rFonts w:ascii="Times New Roman" w:eastAsia="宋体" w:hAnsi="Times New Roman" w:cs="Times New Roman"/>
          <w:color w:val="auto"/>
        </w:rPr>
      </w:pPr>
      <w:r w:rsidRPr="002A5DF7">
        <w:rPr>
          <w:rFonts w:ascii="Times New Roman" w:eastAsia="宋体" w:hAnsi="Times New Roman" w:cs="Times New Roman"/>
          <w:color w:val="auto"/>
        </w:rPr>
        <w:t>本项目按以下比例向中标供应商收取招标代理服务费</w:t>
      </w:r>
      <w:r w:rsidR="00D8166A" w:rsidRPr="002A5DF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B4C16" w:rsidRPr="002A5DF7" w:rsidTr="00A21AF8">
        <w:trPr>
          <w:trHeight w:val="440"/>
          <w:tblHeader/>
          <w:jc w:val="center"/>
        </w:trPr>
        <w:tc>
          <w:tcPr>
            <w:tcW w:w="3656" w:type="dxa"/>
            <w:vAlign w:val="center"/>
          </w:tcPr>
          <w:p w:rsidR="00DB4C16" w:rsidRPr="002A5DF7" w:rsidRDefault="00DB4C16" w:rsidP="00A21AF8">
            <w:pPr>
              <w:tabs>
                <w:tab w:val="num" w:pos="750"/>
                <w:tab w:val="num" w:pos="840"/>
              </w:tabs>
              <w:adjustRightInd w:val="0"/>
              <w:snapToGrid w:val="0"/>
              <w:jc w:val="center"/>
              <w:rPr>
                <w:sz w:val="24"/>
              </w:rPr>
            </w:pPr>
            <w:r w:rsidRPr="002A5DF7">
              <w:rPr>
                <w:sz w:val="24"/>
              </w:rPr>
              <w:t>中标金额</w:t>
            </w:r>
            <w:r w:rsidRPr="002A5DF7">
              <w:rPr>
                <w:rFonts w:hint="eastAsia"/>
                <w:sz w:val="24"/>
              </w:rPr>
              <w:t>（万元）</w:t>
            </w:r>
          </w:p>
        </w:tc>
        <w:tc>
          <w:tcPr>
            <w:tcW w:w="3657" w:type="dxa"/>
            <w:vAlign w:val="center"/>
          </w:tcPr>
          <w:p w:rsidR="00DB4C16" w:rsidRPr="002A5DF7" w:rsidRDefault="00DB4C16" w:rsidP="00A21AF8">
            <w:pPr>
              <w:tabs>
                <w:tab w:val="num" w:pos="750"/>
                <w:tab w:val="num" w:pos="840"/>
              </w:tabs>
              <w:adjustRightInd w:val="0"/>
              <w:snapToGrid w:val="0"/>
              <w:jc w:val="center"/>
              <w:rPr>
                <w:sz w:val="24"/>
              </w:rPr>
            </w:pPr>
            <w:r w:rsidRPr="002A5DF7">
              <w:rPr>
                <w:sz w:val="24"/>
              </w:rPr>
              <w:t>费率</w:t>
            </w:r>
          </w:p>
        </w:tc>
      </w:tr>
      <w:tr w:rsidR="00DB4C16" w:rsidRPr="002A5DF7" w:rsidTr="00A21AF8">
        <w:trPr>
          <w:trHeight w:val="440"/>
          <w:jc w:val="center"/>
        </w:trPr>
        <w:tc>
          <w:tcPr>
            <w:tcW w:w="3656" w:type="dxa"/>
            <w:vAlign w:val="center"/>
          </w:tcPr>
          <w:p w:rsidR="00DB4C16" w:rsidRPr="002A5DF7" w:rsidRDefault="00DB4C16" w:rsidP="00A21AF8">
            <w:pPr>
              <w:tabs>
                <w:tab w:val="num" w:pos="750"/>
                <w:tab w:val="num" w:pos="840"/>
              </w:tabs>
              <w:adjustRightInd w:val="0"/>
              <w:snapToGrid w:val="0"/>
              <w:jc w:val="center"/>
              <w:rPr>
                <w:sz w:val="24"/>
              </w:rPr>
            </w:pPr>
            <w:r w:rsidRPr="002A5DF7">
              <w:rPr>
                <w:sz w:val="24"/>
              </w:rPr>
              <w:t>100</w:t>
            </w:r>
            <w:r w:rsidRPr="002A5DF7">
              <w:rPr>
                <w:sz w:val="24"/>
              </w:rPr>
              <w:t>以下</w:t>
            </w:r>
          </w:p>
        </w:tc>
        <w:tc>
          <w:tcPr>
            <w:tcW w:w="3657" w:type="dxa"/>
            <w:vAlign w:val="center"/>
          </w:tcPr>
          <w:p w:rsidR="00DB4C16" w:rsidRPr="002A5DF7" w:rsidRDefault="00DB4C16" w:rsidP="00A21AF8">
            <w:pPr>
              <w:tabs>
                <w:tab w:val="num" w:pos="750"/>
                <w:tab w:val="num" w:pos="840"/>
              </w:tabs>
              <w:adjustRightInd w:val="0"/>
              <w:snapToGrid w:val="0"/>
              <w:jc w:val="center"/>
              <w:rPr>
                <w:sz w:val="24"/>
              </w:rPr>
            </w:pPr>
            <w:r w:rsidRPr="002A5DF7">
              <w:rPr>
                <w:sz w:val="24"/>
              </w:rPr>
              <w:t>1%</w:t>
            </w:r>
          </w:p>
        </w:tc>
      </w:tr>
      <w:tr w:rsidR="00DB4C16" w:rsidRPr="002A5DF7" w:rsidTr="00A21AF8">
        <w:trPr>
          <w:trHeight w:val="440"/>
          <w:jc w:val="center"/>
        </w:trPr>
        <w:tc>
          <w:tcPr>
            <w:tcW w:w="3656" w:type="dxa"/>
            <w:vAlign w:val="center"/>
          </w:tcPr>
          <w:p w:rsidR="00DB4C16" w:rsidRPr="002A5DF7" w:rsidRDefault="00DB4C16" w:rsidP="00A21AF8">
            <w:pPr>
              <w:tabs>
                <w:tab w:val="num" w:pos="750"/>
                <w:tab w:val="num" w:pos="840"/>
              </w:tabs>
              <w:adjustRightInd w:val="0"/>
              <w:snapToGrid w:val="0"/>
              <w:jc w:val="center"/>
              <w:rPr>
                <w:sz w:val="24"/>
              </w:rPr>
            </w:pPr>
            <w:r w:rsidRPr="002A5DF7">
              <w:rPr>
                <w:sz w:val="24"/>
              </w:rPr>
              <w:t>100-500</w:t>
            </w:r>
          </w:p>
        </w:tc>
        <w:tc>
          <w:tcPr>
            <w:tcW w:w="3657" w:type="dxa"/>
            <w:vAlign w:val="center"/>
          </w:tcPr>
          <w:p w:rsidR="00DB4C16" w:rsidRPr="002A5DF7" w:rsidRDefault="00DB4C16" w:rsidP="00A21AF8">
            <w:pPr>
              <w:tabs>
                <w:tab w:val="num" w:pos="750"/>
                <w:tab w:val="num" w:pos="840"/>
              </w:tabs>
              <w:adjustRightInd w:val="0"/>
              <w:snapToGrid w:val="0"/>
              <w:jc w:val="center"/>
              <w:rPr>
                <w:sz w:val="24"/>
              </w:rPr>
            </w:pPr>
            <w:r w:rsidRPr="002A5DF7">
              <w:rPr>
                <w:rFonts w:hint="eastAsia"/>
                <w:sz w:val="24"/>
              </w:rPr>
              <w:t>0.8</w:t>
            </w:r>
            <w:r w:rsidRPr="002A5DF7">
              <w:rPr>
                <w:sz w:val="24"/>
              </w:rPr>
              <w:t>%</w:t>
            </w:r>
          </w:p>
        </w:tc>
      </w:tr>
      <w:tr w:rsidR="00DB4C16" w:rsidRPr="002A5DF7" w:rsidTr="00A21AF8">
        <w:trPr>
          <w:trHeight w:val="440"/>
          <w:jc w:val="center"/>
        </w:trPr>
        <w:tc>
          <w:tcPr>
            <w:tcW w:w="3656" w:type="dxa"/>
            <w:vAlign w:val="center"/>
          </w:tcPr>
          <w:p w:rsidR="00DB4C16" w:rsidRPr="002A5DF7" w:rsidRDefault="00DB4C16" w:rsidP="00BA2789">
            <w:pPr>
              <w:tabs>
                <w:tab w:val="num" w:pos="750"/>
                <w:tab w:val="num" w:pos="840"/>
              </w:tabs>
              <w:adjustRightInd w:val="0"/>
              <w:snapToGrid w:val="0"/>
              <w:jc w:val="center"/>
              <w:rPr>
                <w:sz w:val="24"/>
              </w:rPr>
            </w:pPr>
            <w:r w:rsidRPr="002A5DF7">
              <w:rPr>
                <w:sz w:val="24"/>
              </w:rPr>
              <w:t>500-1000</w:t>
            </w:r>
          </w:p>
        </w:tc>
        <w:tc>
          <w:tcPr>
            <w:tcW w:w="3657" w:type="dxa"/>
            <w:vAlign w:val="center"/>
          </w:tcPr>
          <w:p w:rsidR="00DB4C16" w:rsidRPr="002A5DF7" w:rsidRDefault="00DB4C16" w:rsidP="00A21AF8">
            <w:pPr>
              <w:tabs>
                <w:tab w:val="num" w:pos="750"/>
                <w:tab w:val="num" w:pos="840"/>
              </w:tabs>
              <w:adjustRightInd w:val="0"/>
              <w:snapToGrid w:val="0"/>
              <w:jc w:val="center"/>
              <w:rPr>
                <w:sz w:val="24"/>
              </w:rPr>
            </w:pPr>
            <w:r w:rsidRPr="002A5DF7">
              <w:rPr>
                <w:sz w:val="24"/>
              </w:rPr>
              <w:t>0.</w:t>
            </w:r>
            <w:r w:rsidRPr="002A5DF7">
              <w:rPr>
                <w:rFonts w:hint="eastAsia"/>
                <w:sz w:val="24"/>
              </w:rPr>
              <w:t>45</w:t>
            </w:r>
            <w:r w:rsidRPr="002A5DF7">
              <w:rPr>
                <w:sz w:val="24"/>
              </w:rPr>
              <w:t>%</w:t>
            </w:r>
          </w:p>
        </w:tc>
      </w:tr>
      <w:tr w:rsidR="00DB4C16" w:rsidRPr="002A5DF7" w:rsidTr="00A21AF8">
        <w:trPr>
          <w:trHeight w:val="440"/>
          <w:jc w:val="center"/>
        </w:trPr>
        <w:tc>
          <w:tcPr>
            <w:tcW w:w="3656" w:type="dxa"/>
            <w:vAlign w:val="center"/>
          </w:tcPr>
          <w:p w:rsidR="00DB4C16" w:rsidRPr="002A5DF7" w:rsidRDefault="00DB4C16" w:rsidP="00BA2789">
            <w:pPr>
              <w:tabs>
                <w:tab w:val="num" w:pos="750"/>
                <w:tab w:val="num" w:pos="840"/>
              </w:tabs>
              <w:adjustRightInd w:val="0"/>
              <w:snapToGrid w:val="0"/>
              <w:jc w:val="center"/>
              <w:rPr>
                <w:sz w:val="24"/>
              </w:rPr>
            </w:pPr>
            <w:r w:rsidRPr="002A5DF7">
              <w:rPr>
                <w:sz w:val="24"/>
              </w:rPr>
              <w:lastRenderedPageBreak/>
              <w:t>1000</w:t>
            </w:r>
            <w:r w:rsidRPr="002A5DF7">
              <w:rPr>
                <w:rFonts w:hint="eastAsia"/>
                <w:sz w:val="24"/>
              </w:rPr>
              <w:t>-5000</w:t>
            </w:r>
          </w:p>
        </w:tc>
        <w:tc>
          <w:tcPr>
            <w:tcW w:w="3657" w:type="dxa"/>
            <w:vAlign w:val="center"/>
          </w:tcPr>
          <w:p w:rsidR="00DB4C16" w:rsidRPr="002A5DF7" w:rsidRDefault="00DB4C16" w:rsidP="00A21AF8">
            <w:pPr>
              <w:tabs>
                <w:tab w:val="num" w:pos="750"/>
                <w:tab w:val="num" w:pos="840"/>
              </w:tabs>
              <w:adjustRightInd w:val="0"/>
              <w:snapToGrid w:val="0"/>
              <w:jc w:val="center"/>
              <w:rPr>
                <w:sz w:val="24"/>
              </w:rPr>
            </w:pPr>
            <w:r w:rsidRPr="002A5DF7">
              <w:rPr>
                <w:rFonts w:hint="eastAsia"/>
                <w:sz w:val="24"/>
              </w:rPr>
              <w:t>0.25%</w:t>
            </w:r>
          </w:p>
        </w:tc>
      </w:tr>
      <w:tr w:rsidR="00DB4C16" w:rsidRPr="002A5DF7" w:rsidTr="00A21AF8">
        <w:trPr>
          <w:trHeight w:val="440"/>
          <w:jc w:val="center"/>
        </w:trPr>
        <w:tc>
          <w:tcPr>
            <w:tcW w:w="3656" w:type="dxa"/>
            <w:vAlign w:val="center"/>
          </w:tcPr>
          <w:p w:rsidR="00DB4C16" w:rsidRPr="002A5DF7" w:rsidRDefault="00DB4C16" w:rsidP="00BA2789">
            <w:pPr>
              <w:tabs>
                <w:tab w:val="num" w:pos="750"/>
                <w:tab w:val="num" w:pos="840"/>
              </w:tabs>
              <w:adjustRightInd w:val="0"/>
              <w:snapToGrid w:val="0"/>
              <w:jc w:val="center"/>
              <w:rPr>
                <w:sz w:val="24"/>
              </w:rPr>
            </w:pPr>
            <w:r w:rsidRPr="002A5DF7">
              <w:rPr>
                <w:rFonts w:hint="eastAsia"/>
                <w:sz w:val="24"/>
              </w:rPr>
              <w:t>5000-10000</w:t>
            </w:r>
          </w:p>
        </w:tc>
        <w:tc>
          <w:tcPr>
            <w:tcW w:w="3657" w:type="dxa"/>
            <w:vAlign w:val="center"/>
          </w:tcPr>
          <w:p w:rsidR="00DB4C16" w:rsidRPr="002A5DF7" w:rsidRDefault="00DB4C16" w:rsidP="00A21AF8">
            <w:pPr>
              <w:tabs>
                <w:tab w:val="num" w:pos="750"/>
                <w:tab w:val="num" w:pos="840"/>
              </w:tabs>
              <w:adjustRightInd w:val="0"/>
              <w:snapToGrid w:val="0"/>
              <w:jc w:val="center"/>
              <w:rPr>
                <w:sz w:val="24"/>
              </w:rPr>
            </w:pPr>
            <w:r w:rsidRPr="002A5DF7">
              <w:rPr>
                <w:rFonts w:hint="eastAsia"/>
                <w:sz w:val="24"/>
              </w:rPr>
              <w:t>0.1%</w:t>
            </w:r>
          </w:p>
        </w:tc>
      </w:tr>
      <w:tr w:rsidR="00DB4C16" w:rsidRPr="002A5DF7" w:rsidTr="00A21AF8">
        <w:trPr>
          <w:trHeight w:val="440"/>
          <w:jc w:val="center"/>
        </w:trPr>
        <w:tc>
          <w:tcPr>
            <w:tcW w:w="3656" w:type="dxa"/>
            <w:vAlign w:val="center"/>
          </w:tcPr>
          <w:p w:rsidR="00DB4C16" w:rsidRPr="002A5DF7" w:rsidRDefault="00DB4C16" w:rsidP="00A21AF8">
            <w:pPr>
              <w:tabs>
                <w:tab w:val="num" w:pos="750"/>
                <w:tab w:val="num" w:pos="840"/>
              </w:tabs>
              <w:adjustRightInd w:val="0"/>
              <w:snapToGrid w:val="0"/>
              <w:jc w:val="center"/>
              <w:rPr>
                <w:sz w:val="24"/>
              </w:rPr>
            </w:pPr>
            <w:r w:rsidRPr="002A5DF7">
              <w:rPr>
                <w:rFonts w:hint="eastAsia"/>
                <w:sz w:val="24"/>
              </w:rPr>
              <w:t>10000-100000</w:t>
            </w:r>
          </w:p>
        </w:tc>
        <w:tc>
          <w:tcPr>
            <w:tcW w:w="3657" w:type="dxa"/>
            <w:vAlign w:val="center"/>
          </w:tcPr>
          <w:p w:rsidR="00DB4C16" w:rsidRPr="002A5DF7" w:rsidRDefault="00DB4C16" w:rsidP="00A21AF8">
            <w:pPr>
              <w:tabs>
                <w:tab w:val="num" w:pos="750"/>
                <w:tab w:val="num" w:pos="840"/>
              </w:tabs>
              <w:adjustRightInd w:val="0"/>
              <w:snapToGrid w:val="0"/>
              <w:jc w:val="center"/>
              <w:rPr>
                <w:sz w:val="24"/>
              </w:rPr>
            </w:pPr>
            <w:r w:rsidRPr="002A5DF7">
              <w:rPr>
                <w:rFonts w:hint="eastAsia"/>
                <w:sz w:val="24"/>
              </w:rPr>
              <w:t>0.05%</w:t>
            </w:r>
          </w:p>
        </w:tc>
      </w:tr>
    </w:tbl>
    <w:p w:rsidR="0011666B" w:rsidRPr="002A5DF7" w:rsidRDefault="0011666B" w:rsidP="0011666B">
      <w:pPr>
        <w:tabs>
          <w:tab w:val="left" w:pos="700"/>
        </w:tabs>
        <w:autoSpaceDE w:val="0"/>
        <w:autoSpaceDN w:val="0"/>
        <w:adjustRightInd w:val="0"/>
        <w:spacing w:line="360" w:lineRule="auto"/>
        <w:ind w:firstLineChars="200" w:firstLine="446"/>
        <w:rPr>
          <w:sz w:val="24"/>
          <w:lang w:val="zh-CN"/>
        </w:rPr>
      </w:pPr>
      <w:r w:rsidRPr="002A5DF7">
        <w:rPr>
          <w:sz w:val="24"/>
          <w:lang w:val="zh-CN"/>
        </w:rPr>
        <w:t>服务费按差额定率累进法计算</w:t>
      </w:r>
      <w:r w:rsidRPr="002A5DF7">
        <w:rPr>
          <w:rFonts w:hint="eastAsia"/>
          <w:sz w:val="24"/>
          <w:lang w:val="zh-CN"/>
        </w:rPr>
        <w:t>，向下取整，精确到元。</w:t>
      </w:r>
      <w:r w:rsidRPr="002A5DF7">
        <w:rPr>
          <w:sz w:val="24"/>
          <w:lang w:val="zh-CN"/>
        </w:rPr>
        <w:t>例如</w:t>
      </w:r>
      <w:r w:rsidRPr="002A5DF7">
        <w:rPr>
          <w:sz w:val="24"/>
        </w:rPr>
        <w:t>中标</w:t>
      </w:r>
      <w:r w:rsidRPr="002A5DF7">
        <w:rPr>
          <w:sz w:val="24"/>
          <w:lang w:val="zh-CN"/>
        </w:rPr>
        <w:t>金额为</w:t>
      </w:r>
      <w:r w:rsidRPr="002A5DF7">
        <w:rPr>
          <w:sz w:val="24"/>
          <w:lang w:val="zh-CN"/>
        </w:rPr>
        <w:t>680</w:t>
      </w:r>
      <w:r w:rsidRPr="002A5DF7">
        <w:rPr>
          <w:rFonts w:hint="eastAsia"/>
          <w:sz w:val="24"/>
          <w:lang w:val="zh-CN"/>
        </w:rPr>
        <w:t>5000</w:t>
      </w:r>
      <w:r w:rsidRPr="002A5DF7">
        <w:rPr>
          <w:sz w:val="24"/>
          <w:lang w:val="zh-CN"/>
        </w:rPr>
        <w:t>元，服务费</w:t>
      </w:r>
      <w:r w:rsidRPr="002A5DF7">
        <w:rPr>
          <w:rFonts w:hint="eastAsia"/>
          <w:sz w:val="24"/>
          <w:lang w:val="zh-CN"/>
        </w:rPr>
        <w:t>=</w:t>
      </w:r>
      <w:r w:rsidRPr="002A5DF7">
        <w:rPr>
          <w:sz w:val="24"/>
          <w:lang w:val="zh-CN"/>
        </w:rPr>
        <w:t>100</w:t>
      </w:r>
      <w:r w:rsidRPr="002A5DF7">
        <w:rPr>
          <w:rFonts w:hint="eastAsia"/>
          <w:sz w:val="24"/>
          <w:lang w:val="zh-CN"/>
        </w:rPr>
        <w:t>0000</w:t>
      </w:r>
      <w:r w:rsidRPr="002A5DF7">
        <w:rPr>
          <w:sz w:val="24"/>
          <w:lang w:val="zh-CN"/>
        </w:rPr>
        <w:t>×1%+</w:t>
      </w:r>
      <w:r w:rsidRPr="002A5DF7">
        <w:rPr>
          <w:rFonts w:hint="eastAsia"/>
          <w:sz w:val="24"/>
          <w:lang w:val="zh-CN"/>
        </w:rPr>
        <w:t>（</w:t>
      </w:r>
      <w:r w:rsidRPr="002A5DF7">
        <w:rPr>
          <w:sz w:val="24"/>
          <w:lang w:val="zh-CN"/>
        </w:rPr>
        <w:t>500</w:t>
      </w:r>
      <w:r w:rsidRPr="002A5DF7">
        <w:rPr>
          <w:rFonts w:hint="eastAsia"/>
          <w:sz w:val="24"/>
          <w:lang w:val="zh-CN"/>
        </w:rPr>
        <w:t>0000</w:t>
      </w:r>
      <w:r w:rsidRPr="002A5DF7">
        <w:rPr>
          <w:sz w:val="24"/>
          <w:lang w:val="zh-CN"/>
        </w:rPr>
        <w:t>-100</w:t>
      </w:r>
      <w:r w:rsidRPr="002A5DF7">
        <w:rPr>
          <w:rFonts w:hint="eastAsia"/>
          <w:sz w:val="24"/>
          <w:lang w:val="zh-CN"/>
        </w:rPr>
        <w:t>0000</w:t>
      </w:r>
      <w:r w:rsidRPr="002A5DF7">
        <w:rPr>
          <w:rFonts w:hint="eastAsia"/>
          <w:sz w:val="24"/>
          <w:lang w:val="zh-CN"/>
        </w:rPr>
        <w:t>）</w:t>
      </w:r>
      <w:r w:rsidRPr="002A5DF7">
        <w:rPr>
          <w:sz w:val="24"/>
          <w:lang w:val="zh-CN"/>
        </w:rPr>
        <w:t>×</w:t>
      </w:r>
      <w:r w:rsidRPr="002A5DF7">
        <w:rPr>
          <w:rFonts w:hint="eastAsia"/>
          <w:sz w:val="24"/>
          <w:lang w:val="zh-CN"/>
        </w:rPr>
        <w:t>0.8</w:t>
      </w:r>
      <w:r w:rsidRPr="002A5DF7">
        <w:rPr>
          <w:sz w:val="24"/>
          <w:lang w:val="zh-CN"/>
        </w:rPr>
        <w:t>%+</w:t>
      </w:r>
      <w:r w:rsidRPr="002A5DF7">
        <w:rPr>
          <w:rFonts w:hint="eastAsia"/>
          <w:sz w:val="24"/>
          <w:lang w:val="zh-CN"/>
        </w:rPr>
        <w:t>（</w:t>
      </w:r>
      <w:r w:rsidRPr="002A5DF7">
        <w:rPr>
          <w:sz w:val="24"/>
          <w:lang w:val="zh-CN"/>
        </w:rPr>
        <w:t>680</w:t>
      </w:r>
      <w:r w:rsidRPr="002A5DF7">
        <w:rPr>
          <w:rFonts w:hint="eastAsia"/>
          <w:sz w:val="24"/>
          <w:lang w:val="zh-CN"/>
        </w:rPr>
        <w:t>5000</w:t>
      </w:r>
      <w:r w:rsidRPr="002A5DF7">
        <w:rPr>
          <w:sz w:val="24"/>
          <w:lang w:val="zh-CN"/>
        </w:rPr>
        <w:t>-500</w:t>
      </w:r>
      <w:r w:rsidRPr="002A5DF7">
        <w:rPr>
          <w:rFonts w:hint="eastAsia"/>
          <w:sz w:val="24"/>
          <w:lang w:val="zh-CN"/>
        </w:rPr>
        <w:t>0000</w:t>
      </w:r>
      <w:r w:rsidRPr="002A5DF7">
        <w:rPr>
          <w:rFonts w:hint="eastAsia"/>
          <w:sz w:val="24"/>
          <w:lang w:val="zh-CN"/>
        </w:rPr>
        <w:t>）</w:t>
      </w:r>
      <w:r w:rsidRPr="002A5DF7">
        <w:rPr>
          <w:sz w:val="24"/>
          <w:lang w:val="zh-CN"/>
        </w:rPr>
        <w:t>×0.</w:t>
      </w:r>
      <w:r w:rsidRPr="002A5DF7">
        <w:rPr>
          <w:rFonts w:hint="eastAsia"/>
          <w:sz w:val="24"/>
          <w:lang w:val="zh-CN"/>
        </w:rPr>
        <w:t>45</w:t>
      </w:r>
      <w:r w:rsidRPr="002A5DF7">
        <w:rPr>
          <w:sz w:val="24"/>
          <w:lang w:val="zh-CN"/>
        </w:rPr>
        <w:t>%=</w:t>
      </w:r>
      <w:r w:rsidRPr="002A5DF7">
        <w:rPr>
          <w:rFonts w:hint="eastAsia"/>
          <w:sz w:val="24"/>
          <w:lang w:val="zh-CN"/>
        </w:rPr>
        <w:t>50122.5</w:t>
      </w:r>
      <w:r w:rsidRPr="002A5DF7">
        <w:rPr>
          <w:sz w:val="24"/>
          <w:lang w:val="zh-CN"/>
        </w:rPr>
        <w:t>元，服务费</w:t>
      </w:r>
      <w:r w:rsidRPr="002A5DF7">
        <w:rPr>
          <w:rFonts w:hint="eastAsia"/>
          <w:sz w:val="24"/>
          <w:lang w:val="zh-CN"/>
        </w:rPr>
        <w:t>缴纳</w:t>
      </w:r>
      <w:r w:rsidRPr="002A5DF7">
        <w:rPr>
          <w:rFonts w:hint="eastAsia"/>
          <w:sz w:val="24"/>
          <w:lang w:val="zh-CN"/>
        </w:rPr>
        <w:t>50122</w:t>
      </w:r>
      <w:r w:rsidRPr="002A5DF7">
        <w:rPr>
          <w:rFonts w:hint="eastAsia"/>
          <w:sz w:val="24"/>
          <w:lang w:val="zh-CN"/>
        </w:rPr>
        <w:t>元。</w:t>
      </w:r>
      <w:r w:rsidRPr="002A5DF7">
        <w:rPr>
          <w:sz w:val="24"/>
          <w:lang w:val="zh-CN"/>
        </w:rPr>
        <w:t>其中中标金额以《中标通知书》为准。</w:t>
      </w:r>
    </w:p>
    <w:p w:rsidR="00857E49" w:rsidRPr="002A5DF7" w:rsidRDefault="00DB4C16" w:rsidP="00DB4C16">
      <w:pPr>
        <w:tabs>
          <w:tab w:val="left" w:pos="700"/>
        </w:tabs>
        <w:autoSpaceDE w:val="0"/>
        <w:autoSpaceDN w:val="0"/>
        <w:adjustRightInd w:val="0"/>
        <w:spacing w:line="360" w:lineRule="auto"/>
        <w:ind w:firstLineChars="200" w:firstLine="446"/>
        <w:rPr>
          <w:sz w:val="24"/>
          <w:szCs w:val="24"/>
          <w:lang w:val="zh-CN"/>
        </w:rPr>
      </w:pPr>
      <w:r w:rsidRPr="002A5DF7">
        <w:rPr>
          <w:rFonts w:hint="eastAsia"/>
          <w:sz w:val="24"/>
          <w:szCs w:val="24"/>
        </w:rPr>
        <w:t>中标供应商应于中标公告发布之日起</w:t>
      </w:r>
      <w:r w:rsidRPr="002A5DF7">
        <w:rPr>
          <w:rFonts w:hint="eastAsia"/>
          <w:sz w:val="24"/>
          <w:szCs w:val="24"/>
        </w:rPr>
        <w:t>5</w:t>
      </w:r>
      <w:r w:rsidRPr="002A5DF7">
        <w:rPr>
          <w:rFonts w:hint="eastAsia"/>
          <w:sz w:val="24"/>
          <w:szCs w:val="24"/>
        </w:rPr>
        <w:t>个工作日内缴纳</w:t>
      </w:r>
      <w:r w:rsidRPr="002A5DF7">
        <w:rPr>
          <w:rFonts w:hint="eastAsia"/>
          <w:sz w:val="24"/>
          <w:szCs w:val="24"/>
          <w:lang w:val="zh-CN"/>
        </w:rPr>
        <w:t>招标代理服务费，缴费单位名称须与投标单位名称一致，缴费时请注明项目编号及中标包号。</w:t>
      </w:r>
    </w:p>
    <w:p w:rsidR="00DB4C16" w:rsidRPr="002A5DF7" w:rsidRDefault="00DB4C16" w:rsidP="00DB4C16">
      <w:pPr>
        <w:pStyle w:val="Default"/>
        <w:spacing w:line="360" w:lineRule="auto"/>
        <w:ind w:firstLineChars="200" w:firstLine="446"/>
        <w:rPr>
          <w:rFonts w:ascii="Times New Roman" w:eastAsia="宋体" w:hAnsi="Times New Roman" w:cs="Times New Roman"/>
          <w:color w:val="auto"/>
        </w:rPr>
      </w:pPr>
      <w:r w:rsidRPr="002A5DF7">
        <w:rPr>
          <w:rFonts w:ascii="Times New Roman" w:eastAsia="宋体" w:hAnsi="Times New Roman" w:cs="Times New Roman" w:hint="eastAsia"/>
          <w:color w:val="auto"/>
        </w:rPr>
        <w:t>名</w:t>
      </w:r>
      <w:r w:rsidRPr="002A5DF7">
        <w:rPr>
          <w:rFonts w:ascii="Times New Roman" w:eastAsia="宋体" w:hAnsi="Times New Roman" w:cs="Times New Roman" w:hint="eastAsia"/>
          <w:color w:val="auto"/>
        </w:rPr>
        <w:t xml:space="preserve">        </w:t>
      </w:r>
      <w:r w:rsidRPr="002A5DF7">
        <w:rPr>
          <w:rFonts w:ascii="Times New Roman" w:eastAsia="宋体" w:hAnsi="Times New Roman" w:cs="Times New Roman" w:hint="eastAsia"/>
          <w:color w:val="auto"/>
        </w:rPr>
        <w:t>称：天津市公共资源交易中心</w:t>
      </w:r>
    </w:p>
    <w:p w:rsidR="00DB4C16" w:rsidRPr="002A5DF7" w:rsidRDefault="00DB4C16" w:rsidP="00DB4C16">
      <w:pPr>
        <w:pStyle w:val="Default"/>
        <w:spacing w:line="360" w:lineRule="auto"/>
        <w:ind w:firstLineChars="200" w:firstLine="446"/>
        <w:rPr>
          <w:rFonts w:ascii="Times New Roman" w:eastAsia="宋体" w:hAnsi="Times New Roman" w:cs="Times New Roman"/>
          <w:color w:val="auto"/>
        </w:rPr>
      </w:pPr>
      <w:r w:rsidRPr="002A5DF7">
        <w:rPr>
          <w:rFonts w:ascii="Times New Roman" w:eastAsia="宋体" w:hAnsi="Times New Roman" w:cs="Times New Roman" w:hint="eastAsia"/>
          <w:color w:val="auto"/>
        </w:rPr>
        <w:t>开户行及账号：中国建设银行股份有限公司天津明华支行</w:t>
      </w:r>
      <w:r w:rsidRPr="002A5DF7">
        <w:rPr>
          <w:rFonts w:ascii="Times New Roman" w:eastAsia="宋体" w:hAnsi="Times New Roman" w:cs="Times New Roman" w:hint="eastAsia"/>
          <w:color w:val="auto"/>
        </w:rPr>
        <w:t xml:space="preserve"> </w:t>
      </w:r>
    </w:p>
    <w:p w:rsidR="00DB4C16" w:rsidRPr="002A5DF7" w:rsidRDefault="00DB4C16" w:rsidP="00DB4C16">
      <w:pPr>
        <w:pStyle w:val="Default"/>
        <w:spacing w:line="360" w:lineRule="auto"/>
        <w:ind w:firstLineChars="897" w:firstLine="2002"/>
        <w:rPr>
          <w:rFonts w:ascii="Times New Roman" w:eastAsia="宋体" w:hAnsi="Times New Roman" w:cs="Times New Roman"/>
          <w:color w:val="auto"/>
        </w:rPr>
      </w:pPr>
      <w:r w:rsidRPr="002A5DF7">
        <w:rPr>
          <w:rFonts w:ascii="Times New Roman" w:eastAsia="宋体" w:hAnsi="Times New Roman" w:cs="Times New Roman"/>
          <w:color w:val="auto"/>
        </w:rPr>
        <w:t>1205 0162 4900 0000 0675</w:t>
      </w:r>
    </w:p>
    <w:p w:rsidR="00DB4C16" w:rsidRPr="002A5DF7" w:rsidRDefault="00DB4C16" w:rsidP="00DB4C16">
      <w:pPr>
        <w:pStyle w:val="Default"/>
        <w:spacing w:line="360" w:lineRule="auto"/>
        <w:ind w:firstLineChars="200" w:firstLine="446"/>
        <w:rPr>
          <w:rFonts w:ascii="Times New Roman" w:eastAsia="宋体" w:hAnsi="Times New Roman" w:cs="Times New Roman"/>
          <w:color w:val="auto"/>
        </w:rPr>
      </w:pPr>
      <w:r w:rsidRPr="002A5DF7">
        <w:rPr>
          <w:rFonts w:ascii="Times New Roman" w:eastAsia="宋体" w:hAnsi="Times New Roman" w:cs="Times New Roman" w:hint="eastAsia"/>
          <w:color w:val="auto"/>
        </w:rPr>
        <w:t>银行联行号：</w:t>
      </w:r>
      <w:r w:rsidRPr="002A5DF7">
        <w:rPr>
          <w:rFonts w:ascii="Times New Roman" w:eastAsia="宋体" w:hAnsi="Times New Roman" w:cs="Times New Roman" w:hint="eastAsia"/>
          <w:color w:val="auto"/>
        </w:rPr>
        <w:t>105110039436</w:t>
      </w:r>
    </w:p>
    <w:p w:rsidR="00DB4C16" w:rsidRPr="002A5DF7" w:rsidRDefault="00DB4C16" w:rsidP="00DB4C16">
      <w:pPr>
        <w:pStyle w:val="Default"/>
        <w:spacing w:line="360" w:lineRule="auto"/>
        <w:ind w:firstLineChars="200" w:firstLine="446"/>
        <w:rPr>
          <w:rFonts w:ascii="Times New Roman" w:eastAsia="宋体" w:hAnsi="Times New Roman" w:cs="Times New Roman"/>
          <w:color w:val="auto"/>
        </w:rPr>
      </w:pPr>
      <w:r w:rsidRPr="002A5DF7">
        <w:rPr>
          <w:rFonts w:ascii="Times New Roman" w:eastAsia="宋体" w:hAnsi="Times New Roman" w:cs="Times New Roman" w:hint="eastAsia"/>
          <w:color w:val="auto"/>
        </w:rPr>
        <w:t>纳税人识别号：</w:t>
      </w:r>
      <w:r w:rsidRPr="002A5DF7">
        <w:rPr>
          <w:rFonts w:ascii="Times New Roman" w:eastAsia="宋体" w:hAnsi="Times New Roman" w:cs="Times New Roman" w:hint="eastAsia"/>
          <w:color w:val="auto"/>
        </w:rPr>
        <w:t>1212 0000 MB1E 44809C</w:t>
      </w:r>
    </w:p>
    <w:p w:rsidR="00DB4C16" w:rsidRPr="002A5DF7" w:rsidRDefault="00DB4C16" w:rsidP="00DB4C16">
      <w:pPr>
        <w:pStyle w:val="Default"/>
        <w:spacing w:line="360" w:lineRule="auto"/>
        <w:ind w:firstLineChars="200" w:firstLine="446"/>
        <w:jc w:val="both"/>
        <w:rPr>
          <w:rFonts w:ascii="Times New Roman" w:eastAsia="宋体" w:hAnsi="Times New Roman" w:cs="Times New Roman"/>
          <w:color w:val="auto"/>
        </w:rPr>
      </w:pPr>
      <w:r w:rsidRPr="002A5DF7">
        <w:rPr>
          <w:rFonts w:ascii="Times New Roman" w:eastAsia="宋体" w:hAnsi="Times New Roman" w:cs="Times New Roman" w:hint="eastAsia"/>
          <w:color w:val="auto"/>
        </w:rPr>
        <w:t>地址：天津市河东区红星路</w:t>
      </w:r>
      <w:r w:rsidRPr="002A5DF7">
        <w:rPr>
          <w:rFonts w:ascii="Times New Roman" w:eastAsia="宋体" w:hAnsi="Times New Roman" w:cs="Times New Roman" w:hint="eastAsia"/>
          <w:color w:val="auto"/>
        </w:rPr>
        <w:t>79</w:t>
      </w:r>
      <w:r w:rsidRPr="002A5DF7">
        <w:rPr>
          <w:rFonts w:ascii="Times New Roman" w:eastAsia="宋体" w:hAnsi="Times New Roman" w:cs="Times New Roman" w:hint="eastAsia"/>
          <w:color w:val="auto"/>
        </w:rPr>
        <w:t>号</w:t>
      </w:r>
    </w:p>
    <w:p w:rsidR="00712D19" w:rsidRPr="002A5DF7" w:rsidRDefault="00712D19" w:rsidP="00DB4C16">
      <w:pPr>
        <w:pStyle w:val="Default"/>
        <w:spacing w:line="360" w:lineRule="auto"/>
        <w:ind w:firstLineChars="200" w:firstLine="446"/>
        <w:jc w:val="both"/>
        <w:rPr>
          <w:rFonts w:ascii="Times New Roman" w:eastAsia="宋体" w:hAnsi="Times New Roman" w:cs="Times New Roman"/>
          <w:color w:val="auto"/>
        </w:rPr>
      </w:pPr>
      <w:r w:rsidRPr="002A5DF7">
        <w:rPr>
          <w:rFonts w:ascii="Times New Roman" w:eastAsia="宋体" w:hAnsi="Times New Roman" w:cs="Times New Roman" w:hint="eastAsia"/>
          <w:color w:val="auto"/>
        </w:rPr>
        <w:t>缴费及申请开票系统：</w:t>
      </w:r>
      <w:r w:rsidR="009561C1" w:rsidRPr="002A5DF7">
        <w:rPr>
          <w:rFonts w:ascii="Times New Roman" w:eastAsia="宋体" w:hAnsi="Times New Roman" w:cs="Times New Roman" w:hint="eastAsia"/>
          <w:color w:val="auto"/>
        </w:rPr>
        <w:t>http://pay.tjggzy.cn/</w:t>
      </w:r>
    </w:p>
    <w:p w:rsidR="00DB4C16" w:rsidRPr="002A5DF7" w:rsidRDefault="00FB40BC" w:rsidP="00EC41BC">
      <w:pPr>
        <w:pStyle w:val="Default"/>
        <w:spacing w:line="360" w:lineRule="auto"/>
        <w:ind w:firstLineChars="200" w:firstLine="446"/>
        <w:jc w:val="both"/>
        <w:rPr>
          <w:rFonts w:ascii="Times New Roman" w:eastAsia="宋体" w:hAnsi="Times New Roman" w:cs="Times New Roman"/>
          <w:color w:val="auto"/>
        </w:rPr>
      </w:pPr>
      <w:r w:rsidRPr="002A5DF7">
        <w:rPr>
          <w:rFonts w:ascii="Times New Roman" w:eastAsia="宋体" w:hAnsi="Times New Roman" w:cs="Times New Roman" w:hint="eastAsia"/>
          <w:color w:val="auto"/>
        </w:rPr>
        <w:t>缴费及开票咨询电话：</w:t>
      </w:r>
      <w:r w:rsidRPr="002A5DF7">
        <w:rPr>
          <w:rFonts w:ascii="Times New Roman" w:eastAsia="宋体" w:hAnsi="Times New Roman" w:cs="Times New Roman" w:hint="eastAsia"/>
          <w:color w:val="auto"/>
        </w:rPr>
        <w:t>022-24532012</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9D0613"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4E118D">
        <w:rPr>
          <w:rFonts w:ascii="Times New Roman" w:eastAsia="宋体" w:hAnsi="Times New Roman" w:cs="Times New Roman" w:hint="eastAsia"/>
          <w:color w:val="auto"/>
        </w:rPr>
        <w:t>2</w:t>
      </w:r>
      <w:r w:rsidR="00DB4C16" w:rsidRPr="00750AB2">
        <w:rPr>
          <w:rFonts w:ascii="Times New Roman" w:eastAsia="宋体" w:hAnsi="Times New Roman" w:cs="Times New Roman"/>
          <w:color w:val="auto"/>
        </w:rPr>
        <w:t>月</w:t>
      </w:r>
      <w:r w:rsidR="004E118D">
        <w:rPr>
          <w:rFonts w:ascii="Times New Roman" w:eastAsia="宋体" w:hAnsi="Times New Roman" w:cs="Times New Roman" w:hint="eastAsia"/>
          <w:color w:val="auto"/>
        </w:rPr>
        <w:t>14</w:t>
      </w:r>
      <w:r w:rsidR="00DB4C16" w:rsidRPr="00750AB2">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2D6E1E" w:rsidRDefault="000F48D9" w:rsidP="00D63879">
      <w:pPr>
        <w:autoSpaceDE w:val="0"/>
        <w:autoSpaceDN w:val="0"/>
        <w:adjustRightInd w:val="0"/>
        <w:spacing w:line="360" w:lineRule="auto"/>
        <w:ind w:firstLineChars="200" w:firstLine="446"/>
        <w:rPr>
          <w:sz w:val="24"/>
        </w:rPr>
      </w:pPr>
      <w:r w:rsidRPr="002D6E1E">
        <w:rPr>
          <w:sz w:val="24"/>
        </w:rPr>
        <w:t>（一）报价要求</w:t>
      </w:r>
    </w:p>
    <w:p w:rsidR="000F48D9" w:rsidRPr="002D6E1E" w:rsidRDefault="000F48D9" w:rsidP="000F48D9">
      <w:pPr>
        <w:autoSpaceDE w:val="0"/>
        <w:autoSpaceDN w:val="0"/>
        <w:adjustRightInd w:val="0"/>
        <w:spacing w:line="360" w:lineRule="auto"/>
        <w:ind w:firstLineChars="200" w:firstLine="446"/>
        <w:rPr>
          <w:sz w:val="24"/>
        </w:rPr>
      </w:pPr>
      <w:r w:rsidRPr="002D6E1E">
        <w:rPr>
          <w:sz w:val="24"/>
        </w:rPr>
        <w:t xml:space="preserve">1. </w:t>
      </w:r>
      <w:r w:rsidRPr="002D6E1E">
        <w:rPr>
          <w:sz w:val="24"/>
        </w:rPr>
        <w:t>投标报价以人民币填列。</w:t>
      </w:r>
    </w:p>
    <w:p w:rsidR="000F48D9" w:rsidRPr="002D6E1E" w:rsidRDefault="000F48D9" w:rsidP="000F48D9">
      <w:pPr>
        <w:autoSpaceDE w:val="0"/>
        <w:autoSpaceDN w:val="0"/>
        <w:adjustRightInd w:val="0"/>
        <w:spacing w:line="360" w:lineRule="auto"/>
        <w:ind w:firstLineChars="200" w:firstLine="446"/>
        <w:rPr>
          <w:sz w:val="24"/>
        </w:rPr>
      </w:pPr>
      <w:r w:rsidRPr="002D6E1E">
        <w:rPr>
          <w:sz w:val="24"/>
        </w:rPr>
        <w:t xml:space="preserve">2. </w:t>
      </w:r>
      <w:r w:rsidR="002D6E1E" w:rsidRPr="002D6E1E">
        <w:rPr>
          <w:rFonts w:hint="eastAsia"/>
          <w:sz w:val="24"/>
        </w:rPr>
        <w:t>投标人的报价应为获得经营资格后，</w:t>
      </w:r>
      <w:r w:rsidR="002D6E1E" w:rsidRPr="002D6E1E">
        <w:rPr>
          <w:rFonts w:hint="eastAsia"/>
          <w:sz w:val="24"/>
        </w:rPr>
        <w:t>20</w:t>
      </w:r>
      <w:r w:rsidR="002D6E1E" w:rsidRPr="002D6E1E">
        <w:rPr>
          <w:rFonts w:hint="eastAsia"/>
          <w:sz w:val="24"/>
        </w:rPr>
        <w:t>年经营期向采购人支付的总款项。</w:t>
      </w:r>
    </w:p>
    <w:p w:rsidR="008B202B" w:rsidRPr="002D6E1E" w:rsidRDefault="008B202B" w:rsidP="008B202B">
      <w:pPr>
        <w:spacing w:line="360" w:lineRule="auto"/>
        <w:ind w:firstLineChars="200" w:firstLine="446"/>
        <w:rPr>
          <w:kern w:val="0"/>
          <w:sz w:val="24"/>
          <w:szCs w:val="24"/>
        </w:rPr>
      </w:pPr>
      <w:r w:rsidRPr="002D6E1E">
        <w:rPr>
          <w:rFonts w:hint="eastAsia"/>
          <w:kern w:val="0"/>
          <w:sz w:val="24"/>
          <w:szCs w:val="24"/>
        </w:rPr>
        <w:t xml:space="preserve">3. </w:t>
      </w:r>
      <w:r w:rsidRPr="002D6E1E">
        <w:rPr>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2D6E1E">
        <w:rPr>
          <w:rFonts w:hint="eastAsia"/>
          <w:sz w:val="24"/>
        </w:rPr>
        <w:t>二</w:t>
      </w:r>
      <w:r w:rsidR="0092600D" w:rsidRPr="00750AB2">
        <w:rPr>
          <w:sz w:val="24"/>
        </w:rPr>
        <w:t>）时间、地点</w:t>
      </w:r>
      <w:r w:rsidRPr="00750AB2">
        <w:rPr>
          <w:sz w:val="24"/>
        </w:rPr>
        <w:t>要求</w:t>
      </w:r>
    </w:p>
    <w:p w:rsidR="004826E0" w:rsidRPr="005510F2" w:rsidRDefault="000F48D9" w:rsidP="004826E0">
      <w:pPr>
        <w:autoSpaceDE w:val="0"/>
        <w:autoSpaceDN w:val="0"/>
        <w:adjustRightInd w:val="0"/>
        <w:spacing w:line="360" w:lineRule="auto"/>
        <w:ind w:firstLineChars="200" w:firstLine="446"/>
        <w:rPr>
          <w:sz w:val="24"/>
        </w:rPr>
      </w:pPr>
      <w:r w:rsidRPr="005510F2">
        <w:rPr>
          <w:sz w:val="24"/>
        </w:rPr>
        <w:t xml:space="preserve">1. </w:t>
      </w:r>
      <w:r w:rsidR="0092600D" w:rsidRPr="005510F2">
        <w:rPr>
          <w:sz w:val="24"/>
        </w:rPr>
        <w:t>时间要求</w:t>
      </w:r>
      <w:r w:rsidRPr="005510F2">
        <w:rPr>
          <w:sz w:val="24"/>
        </w:rPr>
        <w:t>：</w:t>
      </w:r>
      <w:r w:rsidR="002D6E1E" w:rsidRPr="005510F2">
        <w:rPr>
          <w:rFonts w:hint="eastAsia"/>
          <w:sz w:val="24"/>
        </w:rPr>
        <w:t>合同规定的承包起始之日起</w:t>
      </w:r>
      <w:r w:rsidR="002D6E1E" w:rsidRPr="005510F2">
        <w:rPr>
          <w:rFonts w:hint="eastAsia"/>
          <w:sz w:val="24"/>
        </w:rPr>
        <w:t>20</w:t>
      </w:r>
      <w:r w:rsidR="002D6E1E" w:rsidRPr="005510F2">
        <w:rPr>
          <w:rFonts w:hint="eastAsia"/>
          <w:sz w:val="24"/>
        </w:rPr>
        <w:t>年的经营期</w:t>
      </w:r>
      <w:r w:rsidR="004826E0" w:rsidRPr="005510F2">
        <w:rPr>
          <w:sz w:val="24"/>
        </w:rPr>
        <w:t>（特殊情况以合同为准）。</w:t>
      </w:r>
    </w:p>
    <w:p w:rsidR="000F48D9" w:rsidRPr="005510F2" w:rsidRDefault="000F48D9" w:rsidP="000F48D9">
      <w:pPr>
        <w:autoSpaceDE w:val="0"/>
        <w:autoSpaceDN w:val="0"/>
        <w:adjustRightInd w:val="0"/>
        <w:spacing w:line="360" w:lineRule="auto"/>
        <w:ind w:firstLineChars="200" w:firstLine="446"/>
        <w:rPr>
          <w:sz w:val="24"/>
        </w:rPr>
      </w:pPr>
      <w:r w:rsidRPr="005510F2">
        <w:rPr>
          <w:sz w:val="24"/>
        </w:rPr>
        <w:t xml:space="preserve">2. </w:t>
      </w:r>
      <w:r w:rsidR="0092600D" w:rsidRPr="005510F2">
        <w:rPr>
          <w:sz w:val="24"/>
        </w:rPr>
        <w:t>服务</w:t>
      </w:r>
      <w:r w:rsidRPr="005510F2">
        <w:rPr>
          <w:sz w:val="24"/>
        </w:rPr>
        <w:t>地点：</w:t>
      </w:r>
      <w:r w:rsidR="002D6E1E" w:rsidRPr="005510F2">
        <w:rPr>
          <w:rFonts w:hint="eastAsia"/>
          <w:sz w:val="24"/>
        </w:rPr>
        <w:t>中新天津生态城</w:t>
      </w:r>
      <w:r w:rsidR="00243C5D" w:rsidRPr="005510F2">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2D6E1E">
        <w:rPr>
          <w:rFonts w:hint="eastAsia"/>
          <w:sz w:val="24"/>
        </w:rPr>
        <w:t>三</w:t>
      </w:r>
      <w:r w:rsidRPr="00750AB2">
        <w:rPr>
          <w:sz w:val="24"/>
        </w:rPr>
        <w:t>）付款方式</w:t>
      </w:r>
    </w:p>
    <w:p w:rsidR="000F48D9" w:rsidRPr="005510F2" w:rsidRDefault="005510F2" w:rsidP="002D6E1E">
      <w:pPr>
        <w:autoSpaceDE w:val="0"/>
        <w:autoSpaceDN w:val="0"/>
        <w:adjustRightInd w:val="0"/>
        <w:spacing w:line="360" w:lineRule="auto"/>
        <w:ind w:firstLineChars="200" w:firstLine="446"/>
        <w:rPr>
          <w:sz w:val="24"/>
        </w:rPr>
      </w:pPr>
      <w:r w:rsidRPr="005510F2">
        <w:rPr>
          <w:sz w:val="24"/>
        </w:rPr>
        <w:t>根据车位移交情况，</w:t>
      </w:r>
      <w:proofErr w:type="gramStart"/>
      <w:r w:rsidRPr="005510F2">
        <w:rPr>
          <w:sz w:val="24"/>
        </w:rPr>
        <w:t>待委托</w:t>
      </w:r>
      <w:proofErr w:type="gramEnd"/>
      <w:r w:rsidRPr="005510F2">
        <w:rPr>
          <w:sz w:val="24"/>
        </w:rPr>
        <w:t>方提出缴费通知后</w:t>
      </w:r>
      <w:r w:rsidRPr="005510F2">
        <w:rPr>
          <w:rFonts w:hint="eastAsia"/>
          <w:sz w:val="24"/>
        </w:rPr>
        <w:t>1</w:t>
      </w:r>
      <w:r w:rsidRPr="005510F2">
        <w:rPr>
          <w:rFonts w:hint="eastAsia"/>
          <w:sz w:val="24"/>
        </w:rPr>
        <w:t>个月内支付相应费用</w:t>
      </w:r>
      <w:r w:rsidR="004826E0" w:rsidRPr="005510F2">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2D6E1E">
        <w:rPr>
          <w:rFonts w:hint="eastAsia"/>
          <w:sz w:val="24"/>
        </w:rPr>
        <w:t>四</w:t>
      </w:r>
      <w:r w:rsidRPr="00750AB2">
        <w:rPr>
          <w:sz w:val="24"/>
        </w:rPr>
        <w:t>）投标保证金和履约保证金</w:t>
      </w:r>
    </w:p>
    <w:p w:rsidR="00777EFF" w:rsidRPr="00777EFF" w:rsidRDefault="00275C48" w:rsidP="00275C48">
      <w:pPr>
        <w:autoSpaceDE w:val="0"/>
        <w:autoSpaceDN w:val="0"/>
        <w:adjustRightInd w:val="0"/>
        <w:spacing w:line="360" w:lineRule="auto"/>
        <w:ind w:firstLineChars="200" w:firstLine="446"/>
        <w:rPr>
          <w:sz w:val="24"/>
        </w:rPr>
      </w:pPr>
      <w:r w:rsidRPr="00777EFF">
        <w:rPr>
          <w:sz w:val="24"/>
        </w:rPr>
        <w:t>本项目</w:t>
      </w:r>
      <w:r w:rsidR="00777EFF" w:rsidRPr="00777EFF">
        <w:rPr>
          <w:sz w:val="24"/>
        </w:rPr>
        <w:t>委托人向每家投标人</w:t>
      </w:r>
      <w:r w:rsidRPr="00777EFF">
        <w:rPr>
          <w:sz w:val="24"/>
        </w:rPr>
        <w:t>收取投标保证金</w:t>
      </w:r>
      <w:r w:rsidR="00777EFF" w:rsidRPr="00777EFF">
        <w:rPr>
          <w:rFonts w:hint="eastAsia"/>
          <w:sz w:val="24"/>
        </w:rPr>
        <w:t>20</w:t>
      </w:r>
      <w:r w:rsidR="00777EFF" w:rsidRPr="00777EFF">
        <w:rPr>
          <w:rFonts w:hint="eastAsia"/>
          <w:sz w:val="24"/>
        </w:rPr>
        <w:t>万元，请各投标人在报名后三日内将投标</w:t>
      </w:r>
      <w:proofErr w:type="gramStart"/>
      <w:r w:rsidR="00777EFF" w:rsidRPr="00777EFF">
        <w:rPr>
          <w:rFonts w:hint="eastAsia"/>
          <w:sz w:val="24"/>
        </w:rPr>
        <w:t>保证金缴至中</w:t>
      </w:r>
      <w:proofErr w:type="gramEnd"/>
      <w:r w:rsidR="00777EFF" w:rsidRPr="00777EFF">
        <w:rPr>
          <w:rFonts w:hint="eastAsia"/>
          <w:sz w:val="24"/>
        </w:rPr>
        <w:t>新天津生态</w:t>
      </w:r>
      <w:proofErr w:type="gramStart"/>
      <w:r w:rsidR="00777EFF" w:rsidRPr="00777EFF">
        <w:rPr>
          <w:rFonts w:hint="eastAsia"/>
          <w:sz w:val="24"/>
        </w:rPr>
        <w:t>城</w:t>
      </w:r>
      <w:proofErr w:type="gramEnd"/>
      <w:r w:rsidR="00777EFF" w:rsidRPr="00777EFF">
        <w:rPr>
          <w:rFonts w:hint="eastAsia"/>
          <w:sz w:val="24"/>
        </w:rPr>
        <w:t>城市管理局。联系人：贺虎，联系电话：</w:t>
      </w:r>
      <w:r w:rsidR="00777EFF" w:rsidRPr="00777EFF">
        <w:rPr>
          <w:rFonts w:hint="eastAsia"/>
          <w:sz w:val="24"/>
        </w:rPr>
        <w:t>18202237135</w:t>
      </w:r>
      <w:r w:rsidR="00777EFF" w:rsidRPr="00777EFF">
        <w:rPr>
          <w:rFonts w:hint="eastAsia"/>
          <w:sz w:val="24"/>
        </w:rPr>
        <w:t>。供应商应当以支票、汇票、本票或者汇款等非现金形式提交。</w:t>
      </w:r>
    </w:p>
    <w:p w:rsidR="00777EFF" w:rsidRPr="00777EFF" w:rsidRDefault="00777EFF" w:rsidP="00275C48">
      <w:pPr>
        <w:autoSpaceDE w:val="0"/>
        <w:autoSpaceDN w:val="0"/>
        <w:adjustRightInd w:val="0"/>
        <w:spacing w:line="360" w:lineRule="auto"/>
        <w:ind w:firstLineChars="200" w:firstLine="446"/>
        <w:rPr>
          <w:sz w:val="24"/>
        </w:rPr>
      </w:pPr>
      <w:r w:rsidRPr="00750AB2">
        <w:rPr>
          <w:sz w:val="24"/>
        </w:rPr>
        <w:t>本项目</w:t>
      </w:r>
      <w:r>
        <w:rPr>
          <w:sz w:val="24"/>
        </w:rPr>
        <w:t>不收取</w:t>
      </w:r>
      <w:r w:rsidR="00275C48" w:rsidRPr="00750AB2">
        <w:rPr>
          <w:sz w:val="24"/>
        </w:rPr>
        <w:t>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lastRenderedPageBreak/>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B7176B">
        <w:trPr>
          <w:trHeight w:val="285"/>
          <w:jc w:val="center"/>
        </w:trPr>
        <w:tc>
          <w:tcPr>
            <w:tcW w:w="9393" w:type="dxa"/>
            <w:gridSpan w:val="3"/>
            <w:shd w:val="clear" w:color="auto" w:fill="auto"/>
            <w:vAlign w:val="center"/>
            <w:hideMark/>
          </w:tcPr>
          <w:p w:rsidR="0092600D" w:rsidRPr="00750AB2" w:rsidRDefault="0092600D" w:rsidP="000F3E9A">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FD0350">
              <w:rPr>
                <w:rFonts w:hint="eastAsia"/>
                <w:color w:val="000000"/>
                <w:kern w:val="0"/>
                <w:sz w:val="24"/>
                <w:szCs w:val="24"/>
              </w:rPr>
              <w:t>1</w:t>
            </w:r>
            <w:r w:rsidR="000F3E9A">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FD0350" w:rsidRPr="00750AB2" w:rsidRDefault="00FD0350" w:rsidP="00FD0350">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w:t>
            </w:r>
            <w:r w:rsidRPr="00AC151E">
              <w:rPr>
                <w:rFonts w:hint="eastAsia"/>
                <w:kern w:val="0"/>
                <w:sz w:val="24"/>
                <w:szCs w:val="24"/>
              </w:rPr>
              <w:t>低于</w:t>
            </w:r>
            <w:r w:rsidRPr="00FD0350">
              <w:rPr>
                <w:kern w:val="0"/>
                <w:sz w:val="24"/>
                <w:szCs w:val="24"/>
              </w:rPr>
              <w:t>447315900</w:t>
            </w:r>
            <w:r w:rsidRPr="00AC151E">
              <w:rPr>
                <w:rFonts w:hint="eastAsia"/>
                <w:kern w:val="0"/>
                <w:sz w:val="24"/>
                <w:szCs w:val="24"/>
              </w:rPr>
              <w:t>元</w:t>
            </w:r>
            <w:r>
              <w:rPr>
                <w:rFonts w:hint="eastAsia"/>
                <w:kern w:val="0"/>
                <w:sz w:val="24"/>
                <w:szCs w:val="24"/>
              </w:rPr>
              <w:t>的</w:t>
            </w:r>
            <w:r w:rsidRPr="00750AB2">
              <w:rPr>
                <w:kern w:val="0"/>
                <w:sz w:val="24"/>
                <w:szCs w:val="24"/>
              </w:rPr>
              <w:t>，</w:t>
            </w:r>
            <w:r>
              <w:rPr>
                <w:rFonts w:hint="eastAsia"/>
                <w:kern w:val="0"/>
                <w:sz w:val="24"/>
                <w:szCs w:val="24"/>
              </w:rPr>
              <w:t>投标</w:t>
            </w:r>
            <w:r w:rsidRPr="00750AB2">
              <w:rPr>
                <w:kern w:val="0"/>
                <w:sz w:val="24"/>
                <w:szCs w:val="24"/>
              </w:rPr>
              <w:t>无效，</w:t>
            </w:r>
            <w:r>
              <w:rPr>
                <w:kern w:val="0"/>
                <w:sz w:val="24"/>
                <w:szCs w:val="24"/>
              </w:rPr>
              <w:t>其他</w:t>
            </w:r>
            <w:r w:rsidRPr="00750AB2">
              <w:rPr>
                <w:kern w:val="0"/>
                <w:sz w:val="24"/>
                <w:szCs w:val="24"/>
              </w:rPr>
              <w:t>投标报价按以下公式进行计算。</w:t>
            </w:r>
          </w:p>
          <w:p w:rsidR="00FD0350" w:rsidRPr="00750AB2" w:rsidRDefault="00FD0350" w:rsidP="00FD0350">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（投标报价</w:t>
            </w:r>
            <w:r w:rsidRPr="00750AB2">
              <w:rPr>
                <w:kern w:val="0"/>
                <w:sz w:val="24"/>
                <w:szCs w:val="24"/>
              </w:rPr>
              <w:t>/</w:t>
            </w:r>
            <w:r w:rsidRPr="00750AB2">
              <w:rPr>
                <w:kern w:val="0"/>
                <w:sz w:val="24"/>
                <w:szCs w:val="24"/>
              </w:rPr>
              <w:t>评标基准价）</w:t>
            </w:r>
            <w:r w:rsidRPr="00750AB2">
              <w:rPr>
                <w:kern w:val="0"/>
                <w:sz w:val="24"/>
                <w:szCs w:val="24"/>
              </w:rPr>
              <w:t>×</w:t>
            </w:r>
            <w:r>
              <w:rPr>
                <w:rFonts w:hint="eastAsia"/>
                <w:kern w:val="0"/>
                <w:sz w:val="24"/>
                <w:szCs w:val="24"/>
              </w:rPr>
              <w:t>1</w:t>
            </w:r>
            <w:r w:rsidR="000F3E9A">
              <w:rPr>
                <w:rFonts w:hint="eastAsia"/>
                <w:kern w:val="0"/>
                <w:sz w:val="24"/>
                <w:szCs w:val="24"/>
              </w:rPr>
              <w:t>0</w:t>
            </w:r>
          </w:p>
          <w:p w:rsidR="0092600D" w:rsidRPr="00750AB2" w:rsidRDefault="00FD0350" w:rsidP="00FD0350">
            <w:pPr>
              <w:widowControl/>
              <w:adjustRightInd w:val="0"/>
              <w:snapToGrid w:val="0"/>
              <w:rPr>
                <w:kern w:val="0"/>
                <w:sz w:val="24"/>
                <w:szCs w:val="24"/>
              </w:rPr>
            </w:pPr>
            <w:r>
              <w:rPr>
                <w:kern w:val="0"/>
                <w:sz w:val="24"/>
                <w:szCs w:val="24"/>
              </w:rPr>
              <w:t>注：满足招标文件要求且</w:t>
            </w:r>
            <w:r w:rsidRPr="00750AB2">
              <w:rPr>
                <w:kern w:val="0"/>
                <w:sz w:val="24"/>
                <w:szCs w:val="24"/>
              </w:rPr>
              <w:t>报价最</w:t>
            </w:r>
            <w:r>
              <w:rPr>
                <w:kern w:val="0"/>
                <w:sz w:val="24"/>
                <w:szCs w:val="24"/>
              </w:rPr>
              <w:t>高</w:t>
            </w:r>
            <w:r w:rsidRPr="00750AB2">
              <w:rPr>
                <w:kern w:val="0"/>
                <w:sz w:val="24"/>
                <w:szCs w:val="24"/>
              </w:rPr>
              <w:t>的投标报价为评标基准价。</w:t>
            </w:r>
          </w:p>
        </w:tc>
        <w:tc>
          <w:tcPr>
            <w:tcW w:w="1143" w:type="dxa"/>
            <w:shd w:val="clear" w:color="auto" w:fill="auto"/>
            <w:vAlign w:val="center"/>
            <w:hideMark/>
          </w:tcPr>
          <w:p w:rsidR="0092600D" w:rsidRPr="00750AB2" w:rsidRDefault="00FD0350" w:rsidP="000F3E9A">
            <w:pPr>
              <w:widowControl/>
              <w:adjustRightInd w:val="0"/>
              <w:snapToGrid w:val="0"/>
              <w:jc w:val="center"/>
              <w:rPr>
                <w:color w:val="000000"/>
                <w:kern w:val="0"/>
                <w:sz w:val="24"/>
                <w:szCs w:val="24"/>
              </w:rPr>
            </w:pPr>
            <w:r>
              <w:rPr>
                <w:rFonts w:hint="eastAsia"/>
                <w:color w:val="000000"/>
                <w:kern w:val="0"/>
                <w:sz w:val="24"/>
                <w:szCs w:val="24"/>
              </w:rPr>
              <w:t>1</w:t>
            </w:r>
            <w:r w:rsidR="000F3E9A">
              <w:rPr>
                <w:rFonts w:hint="eastAsia"/>
                <w:color w:val="000000"/>
                <w:kern w:val="0"/>
                <w:sz w:val="24"/>
                <w:szCs w:val="24"/>
              </w:rPr>
              <w:t>0</w:t>
            </w:r>
          </w:p>
        </w:tc>
      </w:tr>
      <w:tr w:rsidR="00B7176B" w:rsidRPr="00750AB2" w:rsidTr="00A21AF8">
        <w:trPr>
          <w:trHeight w:val="245"/>
          <w:jc w:val="center"/>
        </w:trPr>
        <w:tc>
          <w:tcPr>
            <w:tcW w:w="9393" w:type="dxa"/>
            <w:gridSpan w:val="3"/>
            <w:shd w:val="clear" w:color="auto" w:fill="auto"/>
            <w:noWrap/>
            <w:vAlign w:val="center"/>
          </w:tcPr>
          <w:p w:rsidR="00B7176B" w:rsidRPr="00750AB2" w:rsidRDefault="00B7176B" w:rsidP="000F3E9A">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0F3E9A">
              <w:rPr>
                <w:rFonts w:hint="eastAsia"/>
                <w:color w:val="000000"/>
                <w:kern w:val="0"/>
                <w:sz w:val="24"/>
                <w:szCs w:val="24"/>
              </w:rPr>
              <w:t>20</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0F3E9A" w:rsidRDefault="0092600D" w:rsidP="00A21AF8">
            <w:pPr>
              <w:widowControl/>
              <w:adjustRightInd w:val="0"/>
              <w:snapToGrid w:val="0"/>
              <w:rPr>
                <w:kern w:val="0"/>
                <w:sz w:val="24"/>
                <w:szCs w:val="24"/>
              </w:rPr>
            </w:pPr>
            <w:r w:rsidRPr="000F3E9A">
              <w:rPr>
                <w:kern w:val="0"/>
                <w:sz w:val="24"/>
                <w:szCs w:val="24"/>
              </w:rPr>
              <w:t>完全按照以下要求提供</w:t>
            </w:r>
            <w:r w:rsidR="00952A84" w:rsidRPr="000F3E9A">
              <w:rPr>
                <w:rFonts w:hint="eastAsia"/>
                <w:kern w:val="0"/>
                <w:sz w:val="24"/>
                <w:szCs w:val="24"/>
              </w:rPr>
              <w:t>投标人</w:t>
            </w:r>
            <w:r w:rsidR="00952A84" w:rsidRPr="000F3E9A">
              <w:rPr>
                <w:kern w:val="0"/>
                <w:sz w:val="24"/>
                <w:szCs w:val="24"/>
              </w:rPr>
              <w:t>曾实施</w:t>
            </w:r>
            <w:r w:rsidR="00FD0350" w:rsidRPr="000F3E9A">
              <w:rPr>
                <w:kern w:val="0"/>
                <w:sz w:val="24"/>
                <w:szCs w:val="24"/>
              </w:rPr>
              <w:t>的</w:t>
            </w:r>
            <w:r w:rsidR="00FD0350" w:rsidRPr="000F3E9A">
              <w:rPr>
                <w:rFonts w:hint="eastAsia"/>
                <w:kern w:val="0"/>
                <w:sz w:val="24"/>
                <w:szCs w:val="24"/>
              </w:rPr>
              <w:t>停车泊位项目建设或运营或管理业绩</w:t>
            </w:r>
            <w:r w:rsidRPr="000F3E9A">
              <w:rPr>
                <w:kern w:val="0"/>
                <w:sz w:val="24"/>
                <w:szCs w:val="24"/>
              </w:rPr>
              <w:t>，提供的证明材料均不得遮挡涂黑，否则不予认定加分。</w:t>
            </w:r>
          </w:p>
          <w:p w:rsidR="0092600D" w:rsidRPr="000F3E9A" w:rsidRDefault="0092600D" w:rsidP="00A21AF8">
            <w:pPr>
              <w:widowControl/>
              <w:adjustRightInd w:val="0"/>
              <w:snapToGrid w:val="0"/>
              <w:rPr>
                <w:kern w:val="0"/>
                <w:sz w:val="24"/>
                <w:szCs w:val="24"/>
              </w:rPr>
            </w:pPr>
            <w:r w:rsidRPr="000F3E9A">
              <w:rPr>
                <w:kern w:val="0"/>
                <w:sz w:val="24"/>
                <w:szCs w:val="24"/>
              </w:rPr>
              <w:t>合同</w:t>
            </w:r>
            <w:r w:rsidR="000D5DE9" w:rsidRPr="000F3E9A">
              <w:rPr>
                <w:rFonts w:hint="eastAsia"/>
                <w:kern w:val="0"/>
                <w:sz w:val="24"/>
                <w:szCs w:val="24"/>
              </w:rPr>
              <w:t>原件</w:t>
            </w:r>
            <w:r w:rsidR="00256A4A" w:rsidRPr="000F3E9A">
              <w:rPr>
                <w:kern w:val="0"/>
                <w:sz w:val="24"/>
                <w:szCs w:val="24"/>
              </w:rPr>
              <w:t>扫描件</w:t>
            </w:r>
            <w:r w:rsidRPr="000F3E9A">
              <w:rPr>
                <w:kern w:val="0"/>
                <w:sz w:val="24"/>
                <w:szCs w:val="24"/>
              </w:rPr>
              <w:t>。包括买卖双方名称及盖章、服务内容</w:t>
            </w:r>
            <w:r w:rsidR="00F06646" w:rsidRPr="000F3E9A">
              <w:rPr>
                <w:rFonts w:hint="eastAsia"/>
                <w:bCs/>
                <w:sz w:val="24"/>
              </w:rPr>
              <w:t>、合同签订日期</w:t>
            </w:r>
            <w:r w:rsidR="008178BA" w:rsidRPr="000F3E9A">
              <w:rPr>
                <w:rFonts w:hint="eastAsia"/>
                <w:bCs/>
                <w:sz w:val="24"/>
              </w:rPr>
              <w:t>（应为</w:t>
            </w:r>
            <w:r w:rsidR="008178BA" w:rsidRPr="000F3E9A">
              <w:rPr>
                <w:rFonts w:hint="eastAsia"/>
                <w:bCs/>
                <w:sz w:val="24"/>
              </w:rPr>
              <w:t>20</w:t>
            </w:r>
            <w:r w:rsidR="00310819" w:rsidRPr="000F3E9A">
              <w:rPr>
                <w:rFonts w:hint="eastAsia"/>
                <w:bCs/>
                <w:sz w:val="24"/>
              </w:rPr>
              <w:t>2</w:t>
            </w:r>
            <w:r w:rsidR="00FD0350" w:rsidRPr="000F3E9A">
              <w:rPr>
                <w:rFonts w:hint="eastAsia"/>
                <w:bCs/>
                <w:sz w:val="24"/>
              </w:rPr>
              <w:t>0</w:t>
            </w:r>
            <w:r w:rsidR="008178BA" w:rsidRPr="000F3E9A">
              <w:rPr>
                <w:rFonts w:hint="eastAsia"/>
                <w:bCs/>
                <w:sz w:val="24"/>
              </w:rPr>
              <w:t>年</w:t>
            </w:r>
            <w:r w:rsidR="008178BA" w:rsidRPr="000F3E9A">
              <w:rPr>
                <w:rFonts w:hint="eastAsia"/>
                <w:bCs/>
                <w:sz w:val="24"/>
              </w:rPr>
              <w:t>1</w:t>
            </w:r>
            <w:r w:rsidR="008178BA" w:rsidRPr="000F3E9A">
              <w:rPr>
                <w:rFonts w:hint="eastAsia"/>
                <w:bCs/>
                <w:sz w:val="24"/>
              </w:rPr>
              <w:t>月</w:t>
            </w:r>
            <w:r w:rsidR="008178BA" w:rsidRPr="000F3E9A">
              <w:rPr>
                <w:rFonts w:hint="eastAsia"/>
                <w:bCs/>
                <w:sz w:val="24"/>
              </w:rPr>
              <w:t>1</w:t>
            </w:r>
            <w:r w:rsidR="008178BA" w:rsidRPr="000F3E9A">
              <w:rPr>
                <w:rFonts w:hint="eastAsia"/>
                <w:bCs/>
                <w:sz w:val="24"/>
              </w:rPr>
              <w:t>日或以后）</w:t>
            </w:r>
            <w:r w:rsidRPr="000F3E9A">
              <w:rPr>
                <w:kern w:val="0"/>
                <w:sz w:val="24"/>
                <w:szCs w:val="24"/>
              </w:rPr>
              <w:t>。</w:t>
            </w:r>
          </w:p>
          <w:p w:rsidR="0092600D" w:rsidRPr="00750AB2" w:rsidRDefault="0092600D" w:rsidP="000F3E9A">
            <w:pPr>
              <w:widowControl/>
              <w:adjustRightInd w:val="0"/>
              <w:snapToGrid w:val="0"/>
              <w:rPr>
                <w:color w:val="FF0000"/>
                <w:kern w:val="0"/>
                <w:sz w:val="24"/>
                <w:szCs w:val="24"/>
              </w:rPr>
            </w:pPr>
            <w:r w:rsidRPr="000F3E9A">
              <w:rPr>
                <w:kern w:val="0"/>
                <w:sz w:val="24"/>
                <w:szCs w:val="24"/>
              </w:rPr>
              <w:t>每个</w:t>
            </w:r>
            <w:r w:rsidR="00952A84" w:rsidRPr="000F3E9A">
              <w:rPr>
                <w:rFonts w:hint="eastAsia"/>
                <w:kern w:val="0"/>
                <w:sz w:val="24"/>
                <w:szCs w:val="24"/>
              </w:rPr>
              <w:t>业绩</w:t>
            </w:r>
            <w:r w:rsidR="00952A84" w:rsidRPr="000F3E9A">
              <w:rPr>
                <w:rFonts w:hint="eastAsia"/>
                <w:kern w:val="0"/>
                <w:sz w:val="24"/>
                <w:szCs w:val="24"/>
              </w:rPr>
              <w:t>2</w:t>
            </w:r>
            <w:r w:rsidRPr="000F3E9A">
              <w:rPr>
                <w:kern w:val="0"/>
                <w:sz w:val="24"/>
                <w:szCs w:val="24"/>
              </w:rPr>
              <w:t>分，最多</w:t>
            </w:r>
            <w:r w:rsidR="000F3E9A" w:rsidRPr="000F3E9A">
              <w:rPr>
                <w:rFonts w:hint="eastAsia"/>
                <w:kern w:val="0"/>
                <w:sz w:val="24"/>
                <w:szCs w:val="24"/>
              </w:rPr>
              <w:t>2</w:t>
            </w:r>
            <w:r w:rsidRPr="000F3E9A">
              <w:rPr>
                <w:kern w:val="0"/>
                <w:sz w:val="24"/>
                <w:szCs w:val="24"/>
              </w:rPr>
              <w:t>分</w:t>
            </w:r>
          </w:p>
        </w:tc>
        <w:tc>
          <w:tcPr>
            <w:tcW w:w="1143" w:type="dxa"/>
            <w:shd w:val="clear" w:color="auto" w:fill="auto"/>
            <w:vAlign w:val="center"/>
          </w:tcPr>
          <w:p w:rsidR="0092600D" w:rsidRPr="00750AB2" w:rsidRDefault="000F3E9A" w:rsidP="00A21AF8">
            <w:pPr>
              <w:widowControl/>
              <w:adjustRightInd w:val="0"/>
              <w:snapToGrid w:val="0"/>
              <w:jc w:val="center"/>
              <w:rPr>
                <w:color w:val="000000"/>
                <w:kern w:val="0"/>
                <w:sz w:val="24"/>
                <w:szCs w:val="24"/>
              </w:rPr>
            </w:pPr>
            <w:r>
              <w:rPr>
                <w:rFonts w:hint="eastAsia"/>
                <w:color w:val="000000"/>
                <w:kern w:val="0"/>
                <w:sz w:val="24"/>
                <w:szCs w:val="24"/>
              </w:rPr>
              <w:t>2</w:t>
            </w:r>
          </w:p>
        </w:tc>
      </w:tr>
      <w:tr w:rsidR="000F3E9A" w:rsidRPr="000F3E9A" w:rsidTr="00B7176B">
        <w:trPr>
          <w:trHeight w:val="1050"/>
          <w:jc w:val="center"/>
        </w:trPr>
        <w:tc>
          <w:tcPr>
            <w:tcW w:w="663" w:type="dxa"/>
            <w:shd w:val="clear" w:color="auto" w:fill="auto"/>
            <w:noWrap/>
            <w:vAlign w:val="center"/>
          </w:tcPr>
          <w:p w:rsidR="00467902" w:rsidRPr="000F3E9A" w:rsidRDefault="000F3E9A" w:rsidP="00A21AF8">
            <w:pPr>
              <w:widowControl/>
              <w:adjustRightInd w:val="0"/>
              <w:snapToGrid w:val="0"/>
              <w:jc w:val="center"/>
              <w:rPr>
                <w:kern w:val="0"/>
                <w:sz w:val="24"/>
                <w:szCs w:val="24"/>
              </w:rPr>
            </w:pPr>
            <w:r w:rsidRPr="000F3E9A">
              <w:rPr>
                <w:rFonts w:hint="eastAsia"/>
                <w:kern w:val="0"/>
                <w:sz w:val="24"/>
                <w:szCs w:val="24"/>
              </w:rPr>
              <w:t>2</w:t>
            </w:r>
          </w:p>
        </w:tc>
        <w:tc>
          <w:tcPr>
            <w:tcW w:w="1419" w:type="dxa"/>
            <w:shd w:val="clear" w:color="auto" w:fill="auto"/>
            <w:vAlign w:val="center"/>
          </w:tcPr>
          <w:p w:rsidR="00467902" w:rsidRPr="000F3E9A" w:rsidRDefault="00A21AF8" w:rsidP="00A21AF8">
            <w:pPr>
              <w:widowControl/>
              <w:adjustRightInd w:val="0"/>
              <w:snapToGrid w:val="0"/>
              <w:jc w:val="center"/>
              <w:rPr>
                <w:kern w:val="0"/>
                <w:sz w:val="24"/>
                <w:szCs w:val="24"/>
              </w:rPr>
            </w:pPr>
            <w:r w:rsidRPr="000F3E9A">
              <w:rPr>
                <w:rFonts w:hint="eastAsia"/>
                <w:sz w:val="24"/>
              </w:rPr>
              <w:t>投入</w:t>
            </w:r>
            <w:r w:rsidRPr="000F3E9A">
              <w:rPr>
                <w:sz w:val="24"/>
              </w:rPr>
              <w:t>人员评价</w:t>
            </w:r>
          </w:p>
        </w:tc>
        <w:tc>
          <w:tcPr>
            <w:tcW w:w="7311" w:type="dxa"/>
            <w:shd w:val="clear" w:color="auto" w:fill="auto"/>
            <w:vAlign w:val="center"/>
          </w:tcPr>
          <w:p w:rsidR="00467902" w:rsidRPr="000F3E9A" w:rsidRDefault="00A21AF8" w:rsidP="00A21AF8">
            <w:pPr>
              <w:widowControl/>
              <w:adjustRightInd w:val="0"/>
              <w:snapToGrid w:val="0"/>
              <w:rPr>
                <w:kern w:val="0"/>
                <w:sz w:val="24"/>
                <w:szCs w:val="24"/>
              </w:rPr>
            </w:pPr>
            <w:r w:rsidRPr="000F3E9A">
              <w:rPr>
                <w:rFonts w:hint="eastAsia"/>
                <w:kern w:val="0"/>
                <w:sz w:val="24"/>
                <w:szCs w:val="24"/>
              </w:rPr>
              <w:t>投入的人员为投标单位正式员工，提供姓名、</w:t>
            </w:r>
            <w:r w:rsidR="00392BBE" w:rsidRPr="000F3E9A">
              <w:rPr>
                <w:rFonts w:hint="eastAsia"/>
                <w:kern w:val="0"/>
                <w:sz w:val="24"/>
                <w:szCs w:val="24"/>
              </w:rPr>
              <w:t>开标日前三个月中任意一个月的</w:t>
            </w:r>
            <w:r w:rsidRPr="000F3E9A">
              <w:rPr>
                <w:rFonts w:hint="eastAsia"/>
                <w:kern w:val="0"/>
                <w:sz w:val="24"/>
                <w:szCs w:val="24"/>
              </w:rPr>
              <w:t>由投标单位为投入人员缴纳社会保险证明扫描件，否则不予认定加分。</w:t>
            </w:r>
          </w:p>
          <w:p w:rsidR="00A21AF8" w:rsidRPr="000F3E9A" w:rsidRDefault="00A21AF8" w:rsidP="000F3E9A">
            <w:pPr>
              <w:widowControl/>
              <w:adjustRightInd w:val="0"/>
              <w:snapToGrid w:val="0"/>
              <w:rPr>
                <w:kern w:val="0"/>
                <w:sz w:val="24"/>
                <w:szCs w:val="24"/>
              </w:rPr>
            </w:pPr>
            <w:r w:rsidRPr="000F3E9A">
              <w:rPr>
                <w:rFonts w:hint="eastAsia"/>
                <w:kern w:val="0"/>
                <w:sz w:val="24"/>
                <w:szCs w:val="24"/>
              </w:rPr>
              <w:t>投入人员具备</w:t>
            </w:r>
            <w:r w:rsidR="00CD1BA6" w:rsidRPr="000F3E9A">
              <w:rPr>
                <w:rFonts w:hint="eastAsia"/>
                <w:kern w:val="0"/>
                <w:sz w:val="24"/>
                <w:szCs w:val="24"/>
              </w:rPr>
              <w:t>高级工程师（或以上）职称的，提供职称证书扫描件，每个满足以上要求的人员得</w:t>
            </w:r>
            <w:r w:rsidR="00CD1BA6" w:rsidRPr="000F3E9A">
              <w:rPr>
                <w:rFonts w:hint="eastAsia"/>
                <w:kern w:val="0"/>
                <w:sz w:val="24"/>
                <w:szCs w:val="24"/>
              </w:rPr>
              <w:t>2</w:t>
            </w:r>
            <w:r w:rsidR="00CD1BA6" w:rsidRPr="000F3E9A">
              <w:rPr>
                <w:rFonts w:hint="eastAsia"/>
                <w:kern w:val="0"/>
                <w:sz w:val="24"/>
                <w:szCs w:val="24"/>
              </w:rPr>
              <w:t>分，最多</w:t>
            </w:r>
            <w:r w:rsidR="00CD1BA6" w:rsidRPr="000F3E9A">
              <w:rPr>
                <w:rFonts w:hint="eastAsia"/>
                <w:kern w:val="0"/>
                <w:sz w:val="24"/>
                <w:szCs w:val="24"/>
              </w:rPr>
              <w:t>6</w:t>
            </w:r>
            <w:r w:rsidR="00CD1BA6" w:rsidRPr="000F3E9A">
              <w:rPr>
                <w:rFonts w:hint="eastAsia"/>
                <w:kern w:val="0"/>
                <w:sz w:val="24"/>
                <w:szCs w:val="24"/>
              </w:rPr>
              <w:t>分。</w:t>
            </w:r>
          </w:p>
        </w:tc>
        <w:tc>
          <w:tcPr>
            <w:tcW w:w="1143" w:type="dxa"/>
            <w:shd w:val="clear" w:color="auto" w:fill="auto"/>
            <w:vAlign w:val="center"/>
          </w:tcPr>
          <w:p w:rsidR="00467902" w:rsidRPr="000F3E9A" w:rsidRDefault="00CD1BA6" w:rsidP="00A21AF8">
            <w:pPr>
              <w:widowControl/>
              <w:adjustRightInd w:val="0"/>
              <w:snapToGrid w:val="0"/>
              <w:jc w:val="center"/>
              <w:rPr>
                <w:kern w:val="0"/>
                <w:sz w:val="24"/>
                <w:szCs w:val="24"/>
              </w:rPr>
            </w:pPr>
            <w:r w:rsidRPr="000F3E9A">
              <w:rPr>
                <w:rFonts w:hint="eastAsia"/>
                <w:kern w:val="0"/>
                <w:sz w:val="24"/>
                <w:szCs w:val="24"/>
              </w:rPr>
              <w:t>6</w:t>
            </w:r>
          </w:p>
        </w:tc>
      </w:tr>
      <w:tr w:rsidR="000F3E9A" w:rsidRPr="000F3E9A" w:rsidTr="00B42879">
        <w:trPr>
          <w:trHeight w:val="243"/>
          <w:jc w:val="center"/>
        </w:trPr>
        <w:tc>
          <w:tcPr>
            <w:tcW w:w="663" w:type="dxa"/>
            <w:shd w:val="clear" w:color="auto" w:fill="auto"/>
            <w:noWrap/>
            <w:vAlign w:val="center"/>
          </w:tcPr>
          <w:p w:rsidR="00A21AF8" w:rsidRPr="000F3E9A" w:rsidRDefault="000F3E9A" w:rsidP="00A21AF8">
            <w:pPr>
              <w:widowControl/>
              <w:adjustRightInd w:val="0"/>
              <w:snapToGrid w:val="0"/>
              <w:jc w:val="center"/>
              <w:rPr>
                <w:kern w:val="0"/>
                <w:sz w:val="24"/>
                <w:szCs w:val="24"/>
              </w:rPr>
            </w:pPr>
            <w:r w:rsidRPr="000F3E9A">
              <w:rPr>
                <w:rFonts w:hint="eastAsia"/>
                <w:kern w:val="0"/>
                <w:sz w:val="24"/>
                <w:szCs w:val="24"/>
              </w:rPr>
              <w:t>3</w:t>
            </w:r>
          </w:p>
        </w:tc>
        <w:tc>
          <w:tcPr>
            <w:tcW w:w="1419" w:type="dxa"/>
            <w:shd w:val="clear" w:color="auto" w:fill="auto"/>
            <w:vAlign w:val="center"/>
          </w:tcPr>
          <w:p w:rsidR="00A21AF8" w:rsidRPr="000F3E9A" w:rsidRDefault="00A21AF8" w:rsidP="00A21AF8">
            <w:pPr>
              <w:widowControl/>
              <w:adjustRightInd w:val="0"/>
              <w:snapToGrid w:val="0"/>
              <w:jc w:val="center"/>
              <w:rPr>
                <w:sz w:val="24"/>
              </w:rPr>
            </w:pPr>
            <w:r w:rsidRPr="000F3E9A">
              <w:rPr>
                <w:rFonts w:hint="eastAsia"/>
                <w:sz w:val="24"/>
              </w:rPr>
              <w:t>投标人承诺评价</w:t>
            </w:r>
          </w:p>
        </w:tc>
        <w:tc>
          <w:tcPr>
            <w:tcW w:w="7311" w:type="dxa"/>
            <w:shd w:val="clear" w:color="auto" w:fill="auto"/>
            <w:vAlign w:val="center"/>
          </w:tcPr>
          <w:p w:rsidR="00A21AF8" w:rsidRPr="000F3E9A" w:rsidRDefault="00A21AF8" w:rsidP="000F3E9A">
            <w:pPr>
              <w:widowControl/>
              <w:adjustRightInd w:val="0"/>
              <w:snapToGrid w:val="0"/>
              <w:rPr>
                <w:kern w:val="0"/>
                <w:sz w:val="24"/>
                <w:szCs w:val="24"/>
              </w:rPr>
            </w:pPr>
            <w:r w:rsidRPr="000F3E9A">
              <w:rPr>
                <w:rFonts w:hint="eastAsia"/>
                <w:kern w:val="0"/>
                <w:sz w:val="24"/>
                <w:szCs w:val="24"/>
              </w:rPr>
              <w:t>承诺完全满足招标文件“报价要求”、“时间地点要求”、“付款方式要求”和技术要求</w:t>
            </w:r>
            <w:r w:rsidR="00B176AC" w:rsidRPr="000F3E9A">
              <w:rPr>
                <w:rFonts w:hint="eastAsia"/>
                <w:kern w:val="0"/>
                <w:sz w:val="24"/>
                <w:szCs w:val="24"/>
              </w:rPr>
              <w:t>中非“★”</w:t>
            </w:r>
            <w:proofErr w:type="gramStart"/>
            <w:r w:rsidR="00B176AC" w:rsidRPr="000F3E9A">
              <w:rPr>
                <w:rFonts w:hint="eastAsia"/>
                <w:kern w:val="0"/>
                <w:sz w:val="24"/>
                <w:szCs w:val="24"/>
              </w:rPr>
              <w:t>号要求</w:t>
            </w:r>
            <w:proofErr w:type="gramEnd"/>
            <w:r w:rsidR="00B176AC" w:rsidRPr="000F3E9A">
              <w:rPr>
                <w:rFonts w:hint="eastAsia"/>
                <w:kern w:val="0"/>
                <w:sz w:val="24"/>
                <w:szCs w:val="24"/>
              </w:rPr>
              <w:t>的：</w:t>
            </w:r>
            <w:r w:rsidR="000F3E9A" w:rsidRPr="000F3E9A">
              <w:rPr>
                <w:rFonts w:hint="eastAsia"/>
                <w:kern w:val="0"/>
                <w:sz w:val="24"/>
                <w:szCs w:val="24"/>
              </w:rPr>
              <w:t>12</w:t>
            </w:r>
            <w:r w:rsidRPr="000F3E9A">
              <w:rPr>
                <w:rFonts w:hint="eastAsia"/>
                <w:kern w:val="0"/>
                <w:sz w:val="24"/>
                <w:szCs w:val="24"/>
              </w:rPr>
              <w:t>分，其他</w:t>
            </w:r>
            <w:r w:rsidRPr="000F3E9A">
              <w:rPr>
                <w:rFonts w:hint="eastAsia"/>
                <w:kern w:val="0"/>
                <w:sz w:val="24"/>
                <w:szCs w:val="24"/>
              </w:rPr>
              <w:t>0</w:t>
            </w:r>
            <w:r w:rsidRPr="000F3E9A">
              <w:rPr>
                <w:rFonts w:hint="eastAsia"/>
                <w:kern w:val="0"/>
                <w:sz w:val="24"/>
                <w:szCs w:val="24"/>
              </w:rPr>
              <w:t>分。</w:t>
            </w:r>
          </w:p>
        </w:tc>
        <w:tc>
          <w:tcPr>
            <w:tcW w:w="1143" w:type="dxa"/>
            <w:shd w:val="clear" w:color="auto" w:fill="auto"/>
            <w:vAlign w:val="center"/>
          </w:tcPr>
          <w:p w:rsidR="00A21AF8" w:rsidRPr="000F3E9A" w:rsidRDefault="000F3E9A" w:rsidP="00A21AF8">
            <w:pPr>
              <w:widowControl/>
              <w:adjustRightInd w:val="0"/>
              <w:snapToGrid w:val="0"/>
              <w:jc w:val="center"/>
              <w:rPr>
                <w:kern w:val="0"/>
                <w:sz w:val="24"/>
                <w:szCs w:val="24"/>
              </w:rPr>
            </w:pPr>
            <w:r w:rsidRPr="000F3E9A">
              <w:rPr>
                <w:rFonts w:hint="eastAsia"/>
                <w:kern w:val="0"/>
                <w:sz w:val="24"/>
                <w:szCs w:val="24"/>
              </w:rPr>
              <w:t>12</w:t>
            </w:r>
          </w:p>
        </w:tc>
      </w:tr>
      <w:tr w:rsidR="0092600D" w:rsidRPr="00750AB2" w:rsidTr="00A21AF8">
        <w:trPr>
          <w:trHeight w:val="60"/>
          <w:jc w:val="center"/>
        </w:trPr>
        <w:tc>
          <w:tcPr>
            <w:tcW w:w="9393" w:type="dxa"/>
            <w:gridSpan w:val="3"/>
            <w:shd w:val="clear" w:color="auto" w:fill="auto"/>
            <w:noWrap/>
            <w:vAlign w:val="center"/>
          </w:tcPr>
          <w:p w:rsidR="0092600D" w:rsidRPr="00750AB2" w:rsidRDefault="0092600D" w:rsidP="000F3E9A">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0F3E9A">
              <w:rPr>
                <w:rFonts w:hint="eastAsia"/>
                <w:kern w:val="0"/>
                <w:sz w:val="24"/>
                <w:szCs w:val="24"/>
              </w:rPr>
              <w:t>70</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0F3E9A" w:rsidRPr="000F3E9A" w:rsidTr="00A21AF8">
        <w:trPr>
          <w:trHeight w:val="274"/>
          <w:jc w:val="center"/>
        </w:trPr>
        <w:tc>
          <w:tcPr>
            <w:tcW w:w="663" w:type="dxa"/>
            <w:shd w:val="clear" w:color="auto" w:fill="auto"/>
            <w:noWrap/>
            <w:vAlign w:val="center"/>
          </w:tcPr>
          <w:p w:rsidR="00A21AF8" w:rsidRPr="000F3E9A" w:rsidRDefault="00A21AF8" w:rsidP="00A21AF8">
            <w:pPr>
              <w:widowControl/>
              <w:adjustRightInd w:val="0"/>
              <w:snapToGrid w:val="0"/>
              <w:jc w:val="center"/>
              <w:rPr>
                <w:kern w:val="0"/>
                <w:sz w:val="24"/>
                <w:szCs w:val="24"/>
              </w:rPr>
            </w:pPr>
            <w:r w:rsidRPr="000F3E9A">
              <w:rPr>
                <w:kern w:val="0"/>
                <w:sz w:val="24"/>
                <w:szCs w:val="24"/>
              </w:rPr>
              <w:t>1</w:t>
            </w:r>
          </w:p>
        </w:tc>
        <w:tc>
          <w:tcPr>
            <w:tcW w:w="1419" w:type="dxa"/>
            <w:shd w:val="clear" w:color="auto" w:fill="auto"/>
            <w:vAlign w:val="center"/>
          </w:tcPr>
          <w:p w:rsidR="00A21AF8" w:rsidRPr="000F3E9A" w:rsidRDefault="00757432" w:rsidP="00A21AF8">
            <w:pPr>
              <w:widowControl/>
              <w:adjustRightInd w:val="0"/>
              <w:snapToGrid w:val="0"/>
              <w:jc w:val="center"/>
              <w:rPr>
                <w:kern w:val="0"/>
                <w:sz w:val="24"/>
                <w:szCs w:val="24"/>
              </w:rPr>
            </w:pPr>
            <w:r w:rsidRPr="000F3E9A">
              <w:rPr>
                <w:rFonts w:hint="eastAsia"/>
                <w:kern w:val="0"/>
                <w:sz w:val="24"/>
                <w:szCs w:val="24"/>
              </w:rPr>
              <w:t>投融资方案</w:t>
            </w:r>
            <w:r w:rsidR="00A21AF8" w:rsidRPr="000F3E9A">
              <w:rPr>
                <w:kern w:val="0"/>
                <w:sz w:val="24"/>
                <w:szCs w:val="24"/>
              </w:rPr>
              <w:t>评价</w:t>
            </w:r>
          </w:p>
        </w:tc>
        <w:tc>
          <w:tcPr>
            <w:tcW w:w="7311" w:type="dxa"/>
            <w:shd w:val="clear" w:color="auto" w:fill="auto"/>
            <w:vAlign w:val="center"/>
          </w:tcPr>
          <w:p w:rsidR="00A21AF8" w:rsidRPr="000F3E9A" w:rsidRDefault="00A21AF8" w:rsidP="00757432">
            <w:pPr>
              <w:widowControl/>
              <w:adjustRightInd w:val="0"/>
              <w:snapToGrid w:val="0"/>
              <w:rPr>
                <w:kern w:val="0"/>
                <w:sz w:val="24"/>
                <w:szCs w:val="24"/>
              </w:rPr>
            </w:pPr>
            <w:r w:rsidRPr="000F3E9A">
              <w:rPr>
                <w:rFonts w:hint="eastAsia"/>
                <w:kern w:val="0"/>
                <w:sz w:val="24"/>
                <w:szCs w:val="24"/>
              </w:rPr>
              <w:t>至少包含</w:t>
            </w:r>
            <w:r w:rsidR="00757432" w:rsidRPr="000F3E9A">
              <w:rPr>
                <w:rFonts w:hint="eastAsia"/>
                <w:kern w:val="0"/>
                <w:sz w:val="24"/>
                <w:szCs w:val="24"/>
              </w:rPr>
              <w:t>资金来源、使用</w:t>
            </w:r>
            <w:proofErr w:type="gramStart"/>
            <w:r w:rsidR="00757432" w:rsidRPr="000F3E9A">
              <w:rPr>
                <w:rFonts w:hint="eastAsia"/>
                <w:kern w:val="0"/>
                <w:sz w:val="24"/>
                <w:szCs w:val="24"/>
              </w:rPr>
              <w:t>计划及投融资</w:t>
            </w:r>
            <w:proofErr w:type="gramEnd"/>
            <w:r w:rsidR="00757432" w:rsidRPr="000F3E9A">
              <w:rPr>
                <w:rFonts w:hint="eastAsia"/>
                <w:kern w:val="0"/>
                <w:sz w:val="24"/>
                <w:szCs w:val="24"/>
              </w:rPr>
              <w:t>计划、风险预防方案等方面内容</w:t>
            </w:r>
          </w:p>
          <w:p w:rsidR="00A21AF8" w:rsidRPr="000F3E9A" w:rsidRDefault="00A21AF8" w:rsidP="00A21AF8">
            <w:pPr>
              <w:widowControl/>
              <w:adjustRightInd w:val="0"/>
              <w:snapToGrid w:val="0"/>
              <w:rPr>
                <w:kern w:val="0"/>
                <w:sz w:val="24"/>
                <w:szCs w:val="24"/>
              </w:rPr>
            </w:pPr>
            <w:r w:rsidRPr="000F3E9A">
              <w:rPr>
                <w:rFonts w:hint="eastAsia"/>
                <w:kern w:val="0"/>
                <w:sz w:val="24"/>
                <w:szCs w:val="24"/>
              </w:rPr>
              <w:t>满足</w:t>
            </w:r>
            <w:r w:rsidRPr="000F3E9A">
              <w:rPr>
                <w:kern w:val="0"/>
                <w:sz w:val="24"/>
                <w:szCs w:val="24"/>
              </w:rPr>
              <w:t>招标文件要求，无瑕疵：</w:t>
            </w:r>
            <w:r w:rsidR="00757432" w:rsidRPr="000F3E9A">
              <w:rPr>
                <w:rFonts w:hint="eastAsia"/>
                <w:kern w:val="0"/>
                <w:sz w:val="24"/>
                <w:szCs w:val="24"/>
              </w:rPr>
              <w:t>10</w:t>
            </w:r>
            <w:r w:rsidRPr="000F3E9A">
              <w:rPr>
                <w:kern w:val="0"/>
                <w:sz w:val="24"/>
                <w:szCs w:val="24"/>
              </w:rPr>
              <w:t>分；</w:t>
            </w:r>
          </w:p>
          <w:p w:rsidR="00757432" w:rsidRPr="000F3E9A" w:rsidRDefault="00A21AF8" w:rsidP="00A21AF8">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1</w:t>
            </w:r>
            <w:r w:rsidRPr="000F3E9A">
              <w:rPr>
                <w:rFonts w:hint="eastAsia"/>
                <w:kern w:val="0"/>
                <w:sz w:val="24"/>
                <w:szCs w:val="24"/>
              </w:rPr>
              <w:t>处瑕疵</w:t>
            </w:r>
            <w:r w:rsidRPr="000F3E9A">
              <w:rPr>
                <w:kern w:val="0"/>
                <w:sz w:val="24"/>
                <w:szCs w:val="24"/>
              </w:rPr>
              <w:t>：</w:t>
            </w:r>
            <w:r w:rsidR="00757432" w:rsidRPr="000F3E9A">
              <w:rPr>
                <w:rFonts w:hint="eastAsia"/>
                <w:kern w:val="0"/>
                <w:sz w:val="24"/>
                <w:szCs w:val="24"/>
              </w:rPr>
              <w:t>7.5</w:t>
            </w:r>
            <w:r w:rsidRPr="000F3E9A">
              <w:rPr>
                <w:kern w:val="0"/>
                <w:sz w:val="24"/>
                <w:szCs w:val="24"/>
              </w:rPr>
              <w:t>分；</w:t>
            </w:r>
          </w:p>
          <w:p w:rsidR="00A21AF8" w:rsidRPr="000F3E9A" w:rsidRDefault="00A21AF8" w:rsidP="00A21AF8">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2</w:t>
            </w:r>
            <w:r w:rsidRPr="000F3E9A">
              <w:rPr>
                <w:rFonts w:hint="eastAsia"/>
                <w:kern w:val="0"/>
                <w:sz w:val="24"/>
                <w:szCs w:val="24"/>
              </w:rPr>
              <w:t>处瑕疵</w:t>
            </w:r>
            <w:r w:rsidRPr="000F3E9A">
              <w:rPr>
                <w:kern w:val="0"/>
                <w:sz w:val="24"/>
                <w:szCs w:val="24"/>
              </w:rPr>
              <w:t>：</w:t>
            </w:r>
            <w:r w:rsidR="00757432" w:rsidRPr="000F3E9A">
              <w:rPr>
                <w:rFonts w:hint="eastAsia"/>
                <w:kern w:val="0"/>
                <w:sz w:val="24"/>
                <w:szCs w:val="24"/>
              </w:rPr>
              <w:t>5</w:t>
            </w:r>
            <w:r w:rsidRPr="000F3E9A">
              <w:rPr>
                <w:kern w:val="0"/>
                <w:sz w:val="24"/>
                <w:szCs w:val="24"/>
              </w:rPr>
              <w:t>分；</w:t>
            </w:r>
          </w:p>
          <w:p w:rsidR="00757432" w:rsidRPr="000F3E9A" w:rsidRDefault="00757432" w:rsidP="00A21AF8">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3</w:t>
            </w:r>
            <w:r w:rsidRPr="000F3E9A">
              <w:rPr>
                <w:rFonts w:hint="eastAsia"/>
                <w:kern w:val="0"/>
                <w:sz w:val="24"/>
                <w:szCs w:val="24"/>
              </w:rPr>
              <w:t>处瑕疵</w:t>
            </w:r>
            <w:r w:rsidRPr="000F3E9A">
              <w:rPr>
                <w:kern w:val="0"/>
                <w:sz w:val="24"/>
                <w:szCs w:val="24"/>
              </w:rPr>
              <w:t>：</w:t>
            </w:r>
            <w:r w:rsidRPr="000F3E9A">
              <w:rPr>
                <w:rFonts w:hint="eastAsia"/>
                <w:kern w:val="0"/>
                <w:sz w:val="24"/>
                <w:szCs w:val="24"/>
              </w:rPr>
              <w:t>2.5</w:t>
            </w:r>
            <w:r w:rsidRPr="000F3E9A">
              <w:rPr>
                <w:kern w:val="0"/>
                <w:sz w:val="24"/>
                <w:szCs w:val="24"/>
              </w:rPr>
              <w:t>分；</w:t>
            </w:r>
          </w:p>
          <w:p w:rsidR="00A21AF8" w:rsidRPr="000F3E9A" w:rsidRDefault="00A21AF8" w:rsidP="00A21AF8">
            <w:pPr>
              <w:widowControl/>
              <w:adjustRightInd w:val="0"/>
              <w:snapToGrid w:val="0"/>
              <w:rPr>
                <w:kern w:val="0"/>
                <w:sz w:val="24"/>
                <w:szCs w:val="24"/>
              </w:rPr>
            </w:pPr>
            <w:r w:rsidRPr="000F3E9A">
              <w:rPr>
                <w:kern w:val="0"/>
                <w:sz w:val="24"/>
                <w:szCs w:val="24"/>
              </w:rPr>
              <w:t>未提供方案或不满足招标文件要求或内容存在</w:t>
            </w:r>
            <w:r w:rsidR="00757432" w:rsidRPr="000F3E9A">
              <w:rPr>
                <w:rFonts w:hint="eastAsia"/>
                <w:kern w:val="0"/>
                <w:sz w:val="24"/>
                <w:szCs w:val="24"/>
              </w:rPr>
              <w:t>4</w:t>
            </w:r>
            <w:r w:rsidRPr="000F3E9A">
              <w:rPr>
                <w:rFonts w:hint="eastAsia"/>
                <w:kern w:val="0"/>
                <w:sz w:val="24"/>
                <w:szCs w:val="24"/>
              </w:rPr>
              <w:t>处及以上瑕疵</w:t>
            </w:r>
            <w:r w:rsidRPr="000F3E9A">
              <w:rPr>
                <w:kern w:val="0"/>
                <w:sz w:val="24"/>
                <w:szCs w:val="24"/>
              </w:rPr>
              <w:t>：</w:t>
            </w:r>
            <w:r w:rsidRPr="000F3E9A">
              <w:rPr>
                <w:kern w:val="0"/>
                <w:sz w:val="24"/>
                <w:szCs w:val="24"/>
              </w:rPr>
              <w:t>0</w:t>
            </w:r>
            <w:r w:rsidRPr="000F3E9A">
              <w:rPr>
                <w:kern w:val="0"/>
                <w:sz w:val="24"/>
                <w:szCs w:val="24"/>
              </w:rPr>
              <w:t>分；</w:t>
            </w:r>
          </w:p>
          <w:p w:rsidR="00A21AF8" w:rsidRPr="000F3E9A" w:rsidRDefault="00A21AF8" w:rsidP="00A21AF8">
            <w:pPr>
              <w:widowControl/>
              <w:adjustRightInd w:val="0"/>
              <w:snapToGrid w:val="0"/>
              <w:rPr>
                <w:kern w:val="0"/>
                <w:sz w:val="24"/>
                <w:szCs w:val="24"/>
              </w:rPr>
            </w:pPr>
            <w:r w:rsidRPr="000F3E9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0F3E9A" w:rsidRDefault="00757432" w:rsidP="00A21AF8">
            <w:pPr>
              <w:widowControl/>
              <w:adjustRightInd w:val="0"/>
              <w:snapToGrid w:val="0"/>
              <w:jc w:val="center"/>
              <w:rPr>
                <w:kern w:val="0"/>
                <w:sz w:val="24"/>
                <w:szCs w:val="24"/>
              </w:rPr>
            </w:pPr>
            <w:r w:rsidRPr="000F3E9A">
              <w:rPr>
                <w:rFonts w:hint="eastAsia"/>
                <w:kern w:val="0"/>
                <w:sz w:val="24"/>
                <w:szCs w:val="24"/>
              </w:rPr>
              <w:t>10</w:t>
            </w:r>
          </w:p>
        </w:tc>
      </w:tr>
      <w:tr w:rsidR="000F3E9A" w:rsidRPr="000F3E9A" w:rsidTr="00A21AF8">
        <w:trPr>
          <w:trHeight w:val="274"/>
          <w:jc w:val="center"/>
        </w:trPr>
        <w:tc>
          <w:tcPr>
            <w:tcW w:w="663" w:type="dxa"/>
            <w:shd w:val="clear" w:color="auto" w:fill="auto"/>
            <w:noWrap/>
            <w:vAlign w:val="center"/>
          </w:tcPr>
          <w:p w:rsidR="00A21AF8" w:rsidRPr="000F3E9A" w:rsidRDefault="00A21AF8" w:rsidP="00A21AF8">
            <w:pPr>
              <w:widowControl/>
              <w:adjustRightInd w:val="0"/>
              <w:snapToGrid w:val="0"/>
              <w:jc w:val="center"/>
              <w:rPr>
                <w:kern w:val="0"/>
                <w:sz w:val="24"/>
                <w:szCs w:val="24"/>
              </w:rPr>
            </w:pPr>
            <w:r w:rsidRPr="000F3E9A">
              <w:rPr>
                <w:kern w:val="0"/>
                <w:sz w:val="24"/>
                <w:szCs w:val="24"/>
              </w:rPr>
              <w:t>2</w:t>
            </w:r>
          </w:p>
        </w:tc>
        <w:tc>
          <w:tcPr>
            <w:tcW w:w="1419" w:type="dxa"/>
            <w:shd w:val="clear" w:color="auto" w:fill="auto"/>
            <w:vAlign w:val="center"/>
          </w:tcPr>
          <w:p w:rsidR="00A21AF8" w:rsidRPr="000F3E9A" w:rsidRDefault="00A21AF8" w:rsidP="00757432">
            <w:pPr>
              <w:widowControl/>
              <w:adjustRightInd w:val="0"/>
              <w:snapToGrid w:val="0"/>
              <w:jc w:val="center"/>
              <w:rPr>
                <w:kern w:val="0"/>
                <w:sz w:val="24"/>
                <w:szCs w:val="24"/>
              </w:rPr>
            </w:pPr>
            <w:r w:rsidRPr="000F3E9A">
              <w:rPr>
                <w:rFonts w:hint="eastAsia"/>
                <w:sz w:val="24"/>
              </w:rPr>
              <w:t>针对本项目特点的</w:t>
            </w:r>
            <w:r w:rsidR="00757432" w:rsidRPr="000F3E9A">
              <w:rPr>
                <w:rFonts w:hint="eastAsia"/>
                <w:sz w:val="24"/>
              </w:rPr>
              <w:t>组织管理方案</w:t>
            </w:r>
            <w:r w:rsidRPr="000F3E9A">
              <w:rPr>
                <w:rFonts w:hint="eastAsia"/>
                <w:sz w:val="24"/>
              </w:rPr>
              <w:t>评价</w:t>
            </w:r>
          </w:p>
        </w:tc>
        <w:tc>
          <w:tcPr>
            <w:tcW w:w="7311" w:type="dxa"/>
            <w:shd w:val="clear" w:color="auto" w:fill="auto"/>
            <w:vAlign w:val="center"/>
          </w:tcPr>
          <w:p w:rsidR="00A21AF8" w:rsidRPr="000F3E9A" w:rsidRDefault="00A21AF8" w:rsidP="00757432">
            <w:pPr>
              <w:widowControl/>
              <w:adjustRightInd w:val="0"/>
              <w:snapToGrid w:val="0"/>
              <w:rPr>
                <w:kern w:val="0"/>
                <w:sz w:val="24"/>
                <w:szCs w:val="24"/>
              </w:rPr>
            </w:pPr>
            <w:r w:rsidRPr="000F3E9A">
              <w:rPr>
                <w:rFonts w:hint="eastAsia"/>
                <w:kern w:val="0"/>
                <w:sz w:val="24"/>
                <w:szCs w:val="24"/>
              </w:rPr>
              <w:t>至少</w:t>
            </w:r>
            <w:r w:rsidRPr="000F3E9A">
              <w:rPr>
                <w:kern w:val="0"/>
                <w:sz w:val="24"/>
                <w:szCs w:val="24"/>
              </w:rPr>
              <w:t>包含针对本项目的</w:t>
            </w:r>
            <w:r w:rsidR="00757432" w:rsidRPr="000F3E9A">
              <w:rPr>
                <w:rFonts w:hint="eastAsia"/>
                <w:kern w:val="0"/>
                <w:sz w:val="24"/>
                <w:szCs w:val="24"/>
              </w:rPr>
              <w:t>项目组织架构、岗位职责、人员配备和管理机制等方面内容</w:t>
            </w:r>
          </w:p>
          <w:p w:rsidR="00757432" w:rsidRPr="000F3E9A" w:rsidRDefault="00757432" w:rsidP="00757432">
            <w:pPr>
              <w:widowControl/>
              <w:adjustRightInd w:val="0"/>
              <w:snapToGrid w:val="0"/>
              <w:rPr>
                <w:kern w:val="0"/>
                <w:sz w:val="24"/>
                <w:szCs w:val="24"/>
              </w:rPr>
            </w:pPr>
            <w:r w:rsidRPr="000F3E9A">
              <w:rPr>
                <w:rFonts w:hint="eastAsia"/>
                <w:kern w:val="0"/>
                <w:sz w:val="24"/>
                <w:szCs w:val="24"/>
              </w:rPr>
              <w:t>满足</w:t>
            </w:r>
            <w:r w:rsidRPr="000F3E9A">
              <w:rPr>
                <w:kern w:val="0"/>
                <w:sz w:val="24"/>
                <w:szCs w:val="24"/>
              </w:rPr>
              <w:t>招标文件要求，无瑕疵：</w:t>
            </w:r>
            <w:r w:rsidRPr="000F3E9A">
              <w:rPr>
                <w:rFonts w:hint="eastAsia"/>
                <w:kern w:val="0"/>
                <w:sz w:val="24"/>
                <w:szCs w:val="24"/>
              </w:rPr>
              <w:t>10</w:t>
            </w:r>
            <w:r w:rsidRPr="000F3E9A">
              <w:rPr>
                <w:kern w:val="0"/>
                <w:sz w:val="24"/>
                <w:szCs w:val="24"/>
              </w:rPr>
              <w:t>分；</w:t>
            </w:r>
          </w:p>
          <w:p w:rsidR="00757432" w:rsidRPr="000F3E9A" w:rsidRDefault="00757432" w:rsidP="00757432">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1</w:t>
            </w:r>
            <w:r w:rsidRPr="000F3E9A">
              <w:rPr>
                <w:rFonts w:hint="eastAsia"/>
                <w:kern w:val="0"/>
                <w:sz w:val="24"/>
                <w:szCs w:val="24"/>
              </w:rPr>
              <w:t>处瑕疵</w:t>
            </w:r>
            <w:r w:rsidRPr="000F3E9A">
              <w:rPr>
                <w:kern w:val="0"/>
                <w:sz w:val="24"/>
                <w:szCs w:val="24"/>
              </w:rPr>
              <w:t>：</w:t>
            </w:r>
            <w:r w:rsidRPr="000F3E9A">
              <w:rPr>
                <w:rFonts w:hint="eastAsia"/>
                <w:kern w:val="0"/>
                <w:sz w:val="24"/>
                <w:szCs w:val="24"/>
              </w:rPr>
              <w:t>7.5</w:t>
            </w:r>
            <w:r w:rsidRPr="000F3E9A">
              <w:rPr>
                <w:kern w:val="0"/>
                <w:sz w:val="24"/>
                <w:szCs w:val="24"/>
              </w:rPr>
              <w:t>分；</w:t>
            </w:r>
          </w:p>
          <w:p w:rsidR="00757432" w:rsidRPr="000F3E9A" w:rsidRDefault="00757432" w:rsidP="00757432">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2</w:t>
            </w:r>
            <w:r w:rsidRPr="000F3E9A">
              <w:rPr>
                <w:rFonts w:hint="eastAsia"/>
                <w:kern w:val="0"/>
                <w:sz w:val="24"/>
                <w:szCs w:val="24"/>
              </w:rPr>
              <w:t>处瑕疵</w:t>
            </w:r>
            <w:r w:rsidRPr="000F3E9A">
              <w:rPr>
                <w:kern w:val="0"/>
                <w:sz w:val="24"/>
                <w:szCs w:val="24"/>
              </w:rPr>
              <w:t>：</w:t>
            </w:r>
            <w:r w:rsidRPr="000F3E9A">
              <w:rPr>
                <w:rFonts w:hint="eastAsia"/>
                <w:kern w:val="0"/>
                <w:sz w:val="24"/>
                <w:szCs w:val="24"/>
              </w:rPr>
              <w:t>5</w:t>
            </w:r>
            <w:r w:rsidRPr="000F3E9A">
              <w:rPr>
                <w:kern w:val="0"/>
                <w:sz w:val="24"/>
                <w:szCs w:val="24"/>
              </w:rPr>
              <w:t>分；</w:t>
            </w:r>
          </w:p>
          <w:p w:rsidR="00757432" w:rsidRPr="000F3E9A" w:rsidRDefault="00757432" w:rsidP="00757432">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3</w:t>
            </w:r>
            <w:r w:rsidRPr="000F3E9A">
              <w:rPr>
                <w:rFonts w:hint="eastAsia"/>
                <w:kern w:val="0"/>
                <w:sz w:val="24"/>
                <w:szCs w:val="24"/>
              </w:rPr>
              <w:t>处瑕疵</w:t>
            </w:r>
            <w:r w:rsidRPr="000F3E9A">
              <w:rPr>
                <w:kern w:val="0"/>
                <w:sz w:val="24"/>
                <w:szCs w:val="24"/>
              </w:rPr>
              <w:t>：</w:t>
            </w:r>
            <w:r w:rsidRPr="000F3E9A">
              <w:rPr>
                <w:rFonts w:hint="eastAsia"/>
                <w:kern w:val="0"/>
                <w:sz w:val="24"/>
                <w:szCs w:val="24"/>
              </w:rPr>
              <w:t>2.5</w:t>
            </w:r>
            <w:r w:rsidRPr="000F3E9A">
              <w:rPr>
                <w:kern w:val="0"/>
                <w:sz w:val="24"/>
                <w:szCs w:val="24"/>
              </w:rPr>
              <w:t>分；</w:t>
            </w:r>
          </w:p>
          <w:p w:rsidR="00757432" w:rsidRPr="000F3E9A" w:rsidRDefault="00757432" w:rsidP="00757432">
            <w:pPr>
              <w:widowControl/>
              <w:adjustRightInd w:val="0"/>
              <w:snapToGrid w:val="0"/>
              <w:rPr>
                <w:kern w:val="0"/>
                <w:sz w:val="24"/>
                <w:szCs w:val="24"/>
              </w:rPr>
            </w:pPr>
            <w:r w:rsidRPr="000F3E9A">
              <w:rPr>
                <w:kern w:val="0"/>
                <w:sz w:val="24"/>
                <w:szCs w:val="24"/>
              </w:rPr>
              <w:t>未提供方案或不满足招标文件要求或内容存在</w:t>
            </w:r>
            <w:r w:rsidRPr="000F3E9A">
              <w:rPr>
                <w:rFonts w:hint="eastAsia"/>
                <w:kern w:val="0"/>
                <w:sz w:val="24"/>
                <w:szCs w:val="24"/>
              </w:rPr>
              <w:t>4</w:t>
            </w:r>
            <w:r w:rsidRPr="000F3E9A">
              <w:rPr>
                <w:rFonts w:hint="eastAsia"/>
                <w:kern w:val="0"/>
                <w:sz w:val="24"/>
                <w:szCs w:val="24"/>
              </w:rPr>
              <w:t>处及以上瑕疵</w:t>
            </w:r>
            <w:r w:rsidRPr="000F3E9A">
              <w:rPr>
                <w:kern w:val="0"/>
                <w:sz w:val="24"/>
                <w:szCs w:val="24"/>
              </w:rPr>
              <w:t>：</w:t>
            </w:r>
            <w:r w:rsidRPr="000F3E9A">
              <w:rPr>
                <w:kern w:val="0"/>
                <w:sz w:val="24"/>
                <w:szCs w:val="24"/>
              </w:rPr>
              <w:t>0</w:t>
            </w:r>
            <w:r w:rsidRPr="000F3E9A">
              <w:rPr>
                <w:kern w:val="0"/>
                <w:sz w:val="24"/>
                <w:szCs w:val="24"/>
              </w:rPr>
              <w:t>分；</w:t>
            </w:r>
          </w:p>
          <w:p w:rsidR="00A21AF8" w:rsidRPr="000F3E9A" w:rsidRDefault="00A21AF8" w:rsidP="00A21AF8">
            <w:pPr>
              <w:widowControl/>
              <w:adjustRightInd w:val="0"/>
              <w:snapToGrid w:val="0"/>
              <w:rPr>
                <w:kern w:val="0"/>
                <w:sz w:val="24"/>
                <w:szCs w:val="24"/>
              </w:rPr>
            </w:pPr>
            <w:r w:rsidRPr="000F3E9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0F3E9A">
              <w:rPr>
                <w:rFonts w:hint="eastAsia"/>
                <w:kern w:val="0"/>
                <w:sz w:val="24"/>
                <w:szCs w:val="24"/>
              </w:rPr>
              <w:lastRenderedPageBreak/>
              <w:t>术条件下不可能出现的情形等任意一种情形）</w:t>
            </w:r>
          </w:p>
        </w:tc>
        <w:tc>
          <w:tcPr>
            <w:tcW w:w="1143" w:type="dxa"/>
            <w:shd w:val="clear" w:color="auto" w:fill="auto"/>
            <w:vAlign w:val="center"/>
          </w:tcPr>
          <w:p w:rsidR="00A21AF8" w:rsidRPr="000F3E9A" w:rsidRDefault="00757432" w:rsidP="00A21AF8">
            <w:pPr>
              <w:widowControl/>
              <w:adjustRightInd w:val="0"/>
              <w:snapToGrid w:val="0"/>
              <w:jc w:val="center"/>
              <w:rPr>
                <w:kern w:val="0"/>
                <w:sz w:val="24"/>
                <w:szCs w:val="24"/>
              </w:rPr>
            </w:pPr>
            <w:r w:rsidRPr="000F3E9A">
              <w:rPr>
                <w:rFonts w:hint="eastAsia"/>
                <w:kern w:val="0"/>
                <w:sz w:val="24"/>
                <w:szCs w:val="24"/>
              </w:rPr>
              <w:lastRenderedPageBreak/>
              <w:t>10</w:t>
            </w:r>
          </w:p>
        </w:tc>
      </w:tr>
      <w:tr w:rsidR="000F3E9A" w:rsidRPr="000F3E9A" w:rsidTr="00B7176B">
        <w:trPr>
          <w:trHeight w:val="416"/>
          <w:jc w:val="center"/>
        </w:trPr>
        <w:tc>
          <w:tcPr>
            <w:tcW w:w="663" w:type="dxa"/>
            <w:shd w:val="clear" w:color="auto" w:fill="auto"/>
            <w:noWrap/>
            <w:vAlign w:val="center"/>
          </w:tcPr>
          <w:p w:rsidR="00757432" w:rsidRPr="000F3E9A" w:rsidRDefault="00757432" w:rsidP="00A21AF8">
            <w:pPr>
              <w:widowControl/>
              <w:adjustRightInd w:val="0"/>
              <w:snapToGrid w:val="0"/>
              <w:jc w:val="center"/>
              <w:rPr>
                <w:kern w:val="0"/>
                <w:sz w:val="24"/>
                <w:szCs w:val="24"/>
              </w:rPr>
            </w:pPr>
            <w:r w:rsidRPr="000F3E9A">
              <w:rPr>
                <w:rFonts w:hint="eastAsia"/>
                <w:kern w:val="0"/>
                <w:sz w:val="24"/>
                <w:szCs w:val="24"/>
              </w:rPr>
              <w:lastRenderedPageBreak/>
              <w:t>3</w:t>
            </w:r>
          </w:p>
        </w:tc>
        <w:tc>
          <w:tcPr>
            <w:tcW w:w="1419" w:type="dxa"/>
            <w:shd w:val="clear" w:color="auto" w:fill="auto"/>
            <w:vAlign w:val="center"/>
          </w:tcPr>
          <w:p w:rsidR="00757432" w:rsidRPr="000F3E9A" w:rsidRDefault="00757432" w:rsidP="00A21AF8">
            <w:pPr>
              <w:widowControl/>
              <w:adjustRightInd w:val="0"/>
              <w:snapToGrid w:val="0"/>
              <w:jc w:val="center"/>
              <w:rPr>
                <w:sz w:val="24"/>
              </w:rPr>
            </w:pPr>
            <w:r w:rsidRPr="000F3E9A">
              <w:rPr>
                <w:rFonts w:hint="eastAsia"/>
                <w:sz w:val="24"/>
              </w:rPr>
              <w:t>运营管理方案</w:t>
            </w:r>
            <w:r w:rsidRPr="000F3E9A">
              <w:rPr>
                <w:sz w:val="24"/>
              </w:rPr>
              <w:t>评价</w:t>
            </w:r>
          </w:p>
        </w:tc>
        <w:tc>
          <w:tcPr>
            <w:tcW w:w="7311" w:type="dxa"/>
            <w:shd w:val="clear" w:color="auto" w:fill="auto"/>
            <w:vAlign w:val="center"/>
          </w:tcPr>
          <w:p w:rsidR="00757432" w:rsidRPr="000F3E9A" w:rsidRDefault="00757432" w:rsidP="00757432">
            <w:pPr>
              <w:widowControl/>
              <w:adjustRightInd w:val="0"/>
              <w:snapToGrid w:val="0"/>
              <w:rPr>
                <w:kern w:val="0"/>
                <w:sz w:val="24"/>
                <w:szCs w:val="24"/>
              </w:rPr>
            </w:pPr>
            <w:r w:rsidRPr="000F3E9A">
              <w:rPr>
                <w:rFonts w:hint="eastAsia"/>
                <w:kern w:val="0"/>
                <w:sz w:val="24"/>
                <w:szCs w:val="24"/>
              </w:rPr>
              <w:t>至少</w:t>
            </w:r>
            <w:r w:rsidRPr="000F3E9A">
              <w:rPr>
                <w:kern w:val="0"/>
                <w:sz w:val="24"/>
                <w:szCs w:val="24"/>
              </w:rPr>
              <w:t>包含针对本</w:t>
            </w:r>
            <w:proofErr w:type="gramStart"/>
            <w:r w:rsidRPr="000F3E9A">
              <w:rPr>
                <w:kern w:val="0"/>
                <w:sz w:val="24"/>
                <w:szCs w:val="24"/>
              </w:rPr>
              <w:t>项目的</w:t>
            </w:r>
            <w:r w:rsidRPr="000F3E9A">
              <w:rPr>
                <w:rFonts w:hint="eastAsia"/>
                <w:kern w:val="0"/>
                <w:sz w:val="24"/>
                <w:szCs w:val="24"/>
              </w:rPr>
              <w:t>项目的</w:t>
            </w:r>
            <w:proofErr w:type="gramEnd"/>
            <w:r w:rsidRPr="000F3E9A">
              <w:rPr>
                <w:rFonts w:hint="eastAsia"/>
                <w:kern w:val="0"/>
                <w:sz w:val="24"/>
                <w:szCs w:val="24"/>
              </w:rPr>
              <w:t>运营体系、管理流程、工作计划、人员培训、绩效考核等方面内容</w:t>
            </w:r>
          </w:p>
          <w:p w:rsidR="00757432" w:rsidRPr="000F3E9A" w:rsidRDefault="00757432" w:rsidP="00757432">
            <w:pPr>
              <w:widowControl/>
              <w:adjustRightInd w:val="0"/>
              <w:snapToGrid w:val="0"/>
              <w:rPr>
                <w:kern w:val="0"/>
                <w:sz w:val="24"/>
                <w:szCs w:val="24"/>
              </w:rPr>
            </w:pPr>
            <w:r w:rsidRPr="000F3E9A">
              <w:rPr>
                <w:rFonts w:hint="eastAsia"/>
                <w:kern w:val="0"/>
                <w:sz w:val="24"/>
                <w:szCs w:val="24"/>
              </w:rPr>
              <w:t>满足</w:t>
            </w:r>
            <w:r w:rsidRPr="000F3E9A">
              <w:rPr>
                <w:kern w:val="0"/>
                <w:sz w:val="24"/>
                <w:szCs w:val="24"/>
              </w:rPr>
              <w:t>招标文件要求，无瑕疵：</w:t>
            </w:r>
            <w:r w:rsidRPr="000F3E9A">
              <w:rPr>
                <w:rFonts w:hint="eastAsia"/>
                <w:kern w:val="0"/>
                <w:sz w:val="24"/>
                <w:szCs w:val="24"/>
              </w:rPr>
              <w:t>10</w:t>
            </w:r>
            <w:r w:rsidRPr="000F3E9A">
              <w:rPr>
                <w:kern w:val="0"/>
                <w:sz w:val="24"/>
                <w:szCs w:val="24"/>
              </w:rPr>
              <w:t>分；</w:t>
            </w:r>
          </w:p>
          <w:p w:rsidR="00757432" w:rsidRPr="000F3E9A" w:rsidRDefault="00757432" w:rsidP="00757432">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1</w:t>
            </w:r>
            <w:r w:rsidRPr="000F3E9A">
              <w:rPr>
                <w:rFonts w:hint="eastAsia"/>
                <w:kern w:val="0"/>
                <w:sz w:val="24"/>
                <w:szCs w:val="24"/>
              </w:rPr>
              <w:t>处瑕疵</w:t>
            </w:r>
            <w:r w:rsidRPr="000F3E9A">
              <w:rPr>
                <w:kern w:val="0"/>
                <w:sz w:val="24"/>
                <w:szCs w:val="24"/>
              </w:rPr>
              <w:t>：</w:t>
            </w:r>
            <w:r w:rsidRPr="000F3E9A">
              <w:rPr>
                <w:rFonts w:hint="eastAsia"/>
                <w:kern w:val="0"/>
                <w:sz w:val="24"/>
                <w:szCs w:val="24"/>
              </w:rPr>
              <w:t>7.5</w:t>
            </w:r>
            <w:r w:rsidRPr="000F3E9A">
              <w:rPr>
                <w:kern w:val="0"/>
                <w:sz w:val="24"/>
                <w:szCs w:val="24"/>
              </w:rPr>
              <w:t>分；</w:t>
            </w:r>
          </w:p>
          <w:p w:rsidR="00757432" w:rsidRPr="000F3E9A" w:rsidRDefault="00757432" w:rsidP="00757432">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2</w:t>
            </w:r>
            <w:r w:rsidRPr="000F3E9A">
              <w:rPr>
                <w:rFonts w:hint="eastAsia"/>
                <w:kern w:val="0"/>
                <w:sz w:val="24"/>
                <w:szCs w:val="24"/>
              </w:rPr>
              <w:t>处瑕疵</w:t>
            </w:r>
            <w:r w:rsidRPr="000F3E9A">
              <w:rPr>
                <w:kern w:val="0"/>
                <w:sz w:val="24"/>
                <w:szCs w:val="24"/>
              </w:rPr>
              <w:t>：</w:t>
            </w:r>
            <w:r w:rsidRPr="000F3E9A">
              <w:rPr>
                <w:rFonts w:hint="eastAsia"/>
                <w:kern w:val="0"/>
                <w:sz w:val="24"/>
                <w:szCs w:val="24"/>
              </w:rPr>
              <w:t>5</w:t>
            </w:r>
            <w:r w:rsidRPr="000F3E9A">
              <w:rPr>
                <w:kern w:val="0"/>
                <w:sz w:val="24"/>
                <w:szCs w:val="24"/>
              </w:rPr>
              <w:t>分；</w:t>
            </w:r>
          </w:p>
          <w:p w:rsidR="00757432" w:rsidRPr="000F3E9A" w:rsidRDefault="00757432" w:rsidP="00757432">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3</w:t>
            </w:r>
            <w:r w:rsidRPr="000F3E9A">
              <w:rPr>
                <w:rFonts w:hint="eastAsia"/>
                <w:kern w:val="0"/>
                <w:sz w:val="24"/>
                <w:szCs w:val="24"/>
              </w:rPr>
              <w:t>处瑕疵</w:t>
            </w:r>
            <w:r w:rsidRPr="000F3E9A">
              <w:rPr>
                <w:kern w:val="0"/>
                <w:sz w:val="24"/>
                <w:szCs w:val="24"/>
              </w:rPr>
              <w:t>：</w:t>
            </w:r>
            <w:r w:rsidRPr="000F3E9A">
              <w:rPr>
                <w:rFonts w:hint="eastAsia"/>
                <w:kern w:val="0"/>
                <w:sz w:val="24"/>
                <w:szCs w:val="24"/>
              </w:rPr>
              <w:t>2.5</w:t>
            </w:r>
            <w:r w:rsidRPr="000F3E9A">
              <w:rPr>
                <w:kern w:val="0"/>
                <w:sz w:val="24"/>
                <w:szCs w:val="24"/>
              </w:rPr>
              <w:t>分；</w:t>
            </w:r>
          </w:p>
          <w:p w:rsidR="00757432" w:rsidRPr="000F3E9A" w:rsidRDefault="00757432" w:rsidP="00757432">
            <w:pPr>
              <w:widowControl/>
              <w:adjustRightInd w:val="0"/>
              <w:snapToGrid w:val="0"/>
              <w:rPr>
                <w:kern w:val="0"/>
                <w:sz w:val="24"/>
                <w:szCs w:val="24"/>
              </w:rPr>
            </w:pPr>
            <w:r w:rsidRPr="000F3E9A">
              <w:rPr>
                <w:kern w:val="0"/>
                <w:sz w:val="24"/>
                <w:szCs w:val="24"/>
              </w:rPr>
              <w:t>未提供方案或不满足招标文件要求或内容存在</w:t>
            </w:r>
            <w:r w:rsidRPr="000F3E9A">
              <w:rPr>
                <w:rFonts w:hint="eastAsia"/>
                <w:kern w:val="0"/>
                <w:sz w:val="24"/>
                <w:szCs w:val="24"/>
              </w:rPr>
              <w:t>4</w:t>
            </w:r>
            <w:r w:rsidRPr="000F3E9A">
              <w:rPr>
                <w:rFonts w:hint="eastAsia"/>
                <w:kern w:val="0"/>
                <w:sz w:val="24"/>
                <w:szCs w:val="24"/>
              </w:rPr>
              <w:t>处及以上瑕疵</w:t>
            </w:r>
            <w:r w:rsidRPr="000F3E9A">
              <w:rPr>
                <w:kern w:val="0"/>
                <w:sz w:val="24"/>
                <w:szCs w:val="24"/>
              </w:rPr>
              <w:t>：</w:t>
            </w:r>
            <w:r w:rsidRPr="000F3E9A">
              <w:rPr>
                <w:kern w:val="0"/>
                <w:sz w:val="24"/>
                <w:szCs w:val="24"/>
              </w:rPr>
              <w:t>0</w:t>
            </w:r>
            <w:r w:rsidRPr="000F3E9A">
              <w:rPr>
                <w:kern w:val="0"/>
                <w:sz w:val="24"/>
                <w:szCs w:val="24"/>
              </w:rPr>
              <w:t>分；</w:t>
            </w:r>
          </w:p>
          <w:p w:rsidR="00757432" w:rsidRPr="000F3E9A" w:rsidRDefault="00757432" w:rsidP="00757432">
            <w:pPr>
              <w:widowControl/>
              <w:adjustRightInd w:val="0"/>
              <w:snapToGrid w:val="0"/>
              <w:rPr>
                <w:kern w:val="0"/>
                <w:sz w:val="24"/>
                <w:szCs w:val="24"/>
              </w:rPr>
            </w:pPr>
            <w:r w:rsidRPr="000F3E9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57432" w:rsidRPr="000F3E9A" w:rsidRDefault="00757432" w:rsidP="00A21AF8">
            <w:pPr>
              <w:widowControl/>
              <w:adjustRightInd w:val="0"/>
              <w:snapToGrid w:val="0"/>
              <w:jc w:val="center"/>
              <w:rPr>
                <w:kern w:val="0"/>
                <w:sz w:val="24"/>
                <w:szCs w:val="24"/>
              </w:rPr>
            </w:pPr>
            <w:r w:rsidRPr="000F3E9A">
              <w:rPr>
                <w:rFonts w:hint="eastAsia"/>
                <w:kern w:val="0"/>
                <w:sz w:val="24"/>
                <w:szCs w:val="24"/>
              </w:rPr>
              <w:t>10</w:t>
            </w:r>
          </w:p>
        </w:tc>
      </w:tr>
      <w:tr w:rsidR="000F3E9A" w:rsidRPr="000F3E9A" w:rsidTr="00B7176B">
        <w:trPr>
          <w:trHeight w:val="416"/>
          <w:jc w:val="center"/>
        </w:trPr>
        <w:tc>
          <w:tcPr>
            <w:tcW w:w="663" w:type="dxa"/>
            <w:shd w:val="clear" w:color="auto" w:fill="auto"/>
            <w:noWrap/>
            <w:vAlign w:val="center"/>
          </w:tcPr>
          <w:p w:rsidR="00A21AF8" w:rsidRPr="000F3E9A" w:rsidRDefault="00596C7C" w:rsidP="00A21AF8">
            <w:pPr>
              <w:widowControl/>
              <w:adjustRightInd w:val="0"/>
              <w:snapToGrid w:val="0"/>
              <w:jc w:val="center"/>
              <w:rPr>
                <w:kern w:val="0"/>
                <w:sz w:val="24"/>
                <w:szCs w:val="24"/>
              </w:rPr>
            </w:pPr>
            <w:r w:rsidRPr="000F3E9A">
              <w:rPr>
                <w:rFonts w:hint="eastAsia"/>
                <w:kern w:val="0"/>
                <w:sz w:val="24"/>
                <w:szCs w:val="24"/>
              </w:rPr>
              <w:t>4</w:t>
            </w:r>
          </w:p>
        </w:tc>
        <w:tc>
          <w:tcPr>
            <w:tcW w:w="1419" w:type="dxa"/>
            <w:shd w:val="clear" w:color="auto" w:fill="auto"/>
            <w:vAlign w:val="center"/>
          </w:tcPr>
          <w:p w:rsidR="00A21AF8" w:rsidRPr="000F3E9A" w:rsidRDefault="00A21AF8" w:rsidP="00A21AF8">
            <w:pPr>
              <w:widowControl/>
              <w:adjustRightInd w:val="0"/>
              <w:snapToGrid w:val="0"/>
              <w:jc w:val="center"/>
              <w:rPr>
                <w:kern w:val="0"/>
                <w:sz w:val="24"/>
                <w:szCs w:val="24"/>
              </w:rPr>
            </w:pPr>
            <w:r w:rsidRPr="000F3E9A">
              <w:rPr>
                <w:rFonts w:hint="eastAsia"/>
                <w:sz w:val="24"/>
              </w:rPr>
              <w:t>对项目重点、难点的理解评价</w:t>
            </w:r>
          </w:p>
        </w:tc>
        <w:tc>
          <w:tcPr>
            <w:tcW w:w="7311" w:type="dxa"/>
            <w:shd w:val="clear" w:color="auto" w:fill="auto"/>
            <w:vAlign w:val="center"/>
          </w:tcPr>
          <w:p w:rsidR="00A21AF8" w:rsidRPr="000F3E9A" w:rsidRDefault="00A21AF8" w:rsidP="00A21AF8">
            <w:pPr>
              <w:widowControl/>
              <w:adjustRightInd w:val="0"/>
              <w:snapToGrid w:val="0"/>
              <w:rPr>
                <w:kern w:val="0"/>
                <w:sz w:val="24"/>
                <w:szCs w:val="24"/>
              </w:rPr>
            </w:pPr>
            <w:r w:rsidRPr="000F3E9A">
              <w:rPr>
                <w:rFonts w:hint="eastAsia"/>
                <w:kern w:val="0"/>
                <w:sz w:val="24"/>
                <w:szCs w:val="24"/>
              </w:rPr>
              <w:t>至少包含针对本项目重点和难点的理解以及针对重点难点的应对解决方案</w:t>
            </w:r>
          </w:p>
          <w:p w:rsidR="00A21AF8" w:rsidRPr="000F3E9A" w:rsidRDefault="00A21AF8" w:rsidP="00A21AF8">
            <w:pPr>
              <w:widowControl/>
              <w:adjustRightInd w:val="0"/>
              <w:snapToGrid w:val="0"/>
              <w:rPr>
                <w:kern w:val="0"/>
                <w:sz w:val="24"/>
                <w:szCs w:val="24"/>
              </w:rPr>
            </w:pPr>
            <w:r w:rsidRPr="000F3E9A">
              <w:rPr>
                <w:rFonts w:hint="eastAsia"/>
                <w:kern w:val="0"/>
                <w:sz w:val="24"/>
                <w:szCs w:val="24"/>
              </w:rPr>
              <w:t>满足</w:t>
            </w:r>
            <w:r w:rsidRPr="000F3E9A">
              <w:rPr>
                <w:kern w:val="0"/>
                <w:sz w:val="24"/>
                <w:szCs w:val="24"/>
              </w:rPr>
              <w:t>招标文件要求，无瑕疵：</w:t>
            </w:r>
            <w:r w:rsidR="00707DB6" w:rsidRPr="000F3E9A">
              <w:rPr>
                <w:rFonts w:hint="eastAsia"/>
                <w:kern w:val="0"/>
                <w:sz w:val="24"/>
                <w:szCs w:val="24"/>
              </w:rPr>
              <w:t>9</w:t>
            </w:r>
            <w:r w:rsidRPr="000F3E9A">
              <w:rPr>
                <w:kern w:val="0"/>
                <w:sz w:val="24"/>
                <w:szCs w:val="24"/>
              </w:rPr>
              <w:t>分；</w:t>
            </w:r>
          </w:p>
          <w:p w:rsidR="00A21AF8" w:rsidRPr="000F3E9A" w:rsidRDefault="00A21AF8" w:rsidP="00A21AF8">
            <w:pPr>
              <w:widowControl/>
              <w:adjustRightInd w:val="0"/>
              <w:snapToGrid w:val="0"/>
              <w:rPr>
                <w:kern w:val="0"/>
                <w:sz w:val="24"/>
                <w:szCs w:val="24"/>
              </w:rPr>
            </w:pPr>
            <w:r w:rsidRPr="000F3E9A">
              <w:rPr>
                <w:kern w:val="0"/>
                <w:sz w:val="24"/>
                <w:szCs w:val="24"/>
              </w:rPr>
              <w:t>重点难点理解或应对解决方案内容存在</w:t>
            </w:r>
            <w:r w:rsidRPr="000F3E9A">
              <w:rPr>
                <w:rFonts w:hint="eastAsia"/>
                <w:kern w:val="0"/>
                <w:sz w:val="24"/>
                <w:szCs w:val="24"/>
              </w:rPr>
              <w:t>1</w:t>
            </w:r>
            <w:r w:rsidRPr="000F3E9A">
              <w:rPr>
                <w:rFonts w:hint="eastAsia"/>
                <w:kern w:val="0"/>
                <w:sz w:val="24"/>
                <w:szCs w:val="24"/>
              </w:rPr>
              <w:t>处瑕疵</w:t>
            </w:r>
            <w:r w:rsidRPr="000F3E9A">
              <w:rPr>
                <w:kern w:val="0"/>
                <w:sz w:val="24"/>
                <w:szCs w:val="24"/>
              </w:rPr>
              <w:t>：</w:t>
            </w:r>
            <w:r w:rsidR="00707DB6" w:rsidRPr="000F3E9A">
              <w:rPr>
                <w:rFonts w:hint="eastAsia"/>
                <w:kern w:val="0"/>
                <w:sz w:val="24"/>
                <w:szCs w:val="24"/>
              </w:rPr>
              <w:t>6</w:t>
            </w:r>
            <w:r w:rsidRPr="000F3E9A">
              <w:rPr>
                <w:kern w:val="0"/>
                <w:sz w:val="24"/>
                <w:szCs w:val="24"/>
              </w:rPr>
              <w:t>分；</w:t>
            </w:r>
          </w:p>
          <w:p w:rsidR="00A21AF8" w:rsidRPr="000F3E9A" w:rsidRDefault="00A21AF8" w:rsidP="00A21AF8">
            <w:pPr>
              <w:widowControl/>
              <w:adjustRightInd w:val="0"/>
              <w:snapToGrid w:val="0"/>
              <w:rPr>
                <w:kern w:val="0"/>
                <w:sz w:val="24"/>
                <w:szCs w:val="24"/>
              </w:rPr>
            </w:pPr>
            <w:r w:rsidRPr="000F3E9A">
              <w:rPr>
                <w:kern w:val="0"/>
                <w:sz w:val="24"/>
                <w:szCs w:val="24"/>
              </w:rPr>
              <w:t>重点难点理解或应对解决方案内容存在</w:t>
            </w:r>
            <w:r w:rsidRPr="000F3E9A">
              <w:rPr>
                <w:rFonts w:hint="eastAsia"/>
                <w:kern w:val="0"/>
                <w:sz w:val="24"/>
                <w:szCs w:val="24"/>
              </w:rPr>
              <w:t>2</w:t>
            </w:r>
            <w:r w:rsidRPr="000F3E9A">
              <w:rPr>
                <w:rFonts w:hint="eastAsia"/>
                <w:kern w:val="0"/>
                <w:sz w:val="24"/>
                <w:szCs w:val="24"/>
              </w:rPr>
              <w:t>处瑕疵</w:t>
            </w:r>
            <w:r w:rsidRPr="000F3E9A">
              <w:rPr>
                <w:kern w:val="0"/>
                <w:sz w:val="24"/>
                <w:szCs w:val="24"/>
              </w:rPr>
              <w:t>：</w:t>
            </w:r>
            <w:r w:rsidR="00707DB6" w:rsidRPr="000F3E9A">
              <w:rPr>
                <w:rFonts w:hint="eastAsia"/>
                <w:kern w:val="0"/>
                <w:sz w:val="24"/>
                <w:szCs w:val="24"/>
              </w:rPr>
              <w:t>3</w:t>
            </w:r>
            <w:r w:rsidRPr="000F3E9A">
              <w:rPr>
                <w:kern w:val="0"/>
                <w:sz w:val="24"/>
                <w:szCs w:val="24"/>
              </w:rPr>
              <w:t>分；</w:t>
            </w:r>
          </w:p>
          <w:p w:rsidR="00A21AF8" w:rsidRPr="000F3E9A" w:rsidRDefault="00A21AF8" w:rsidP="00A21AF8">
            <w:pPr>
              <w:widowControl/>
              <w:adjustRightInd w:val="0"/>
              <w:snapToGrid w:val="0"/>
              <w:rPr>
                <w:kern w:val="0"/>
                <w:sz w:val="24"/>
                <w:szCs w:val="24"/>
              </w:rPr>
            </w:pPr>
            <w:r w:rsidRPr="000F3E9A">
              <w:rPr>
                <w:kern w:val="0"/>
                <w:sz w:val="24"/>
                <w:szCs w:val="24"/>
              </w:rPr>
              <w:t>未提供重点难点理解或应对解决方案或不满足招标文件要求或内容存在</w:t>
            </w:r>
            <w:r w:rsidRPr="000F3E9A">
              <w:rPr>
                <w:rFonts w:hint="eastAsia"/>
                <w:kern w:val="0"/>
                <w:sz w:val="24"/>
                <w:szCs w:val="24"/>
              </w:rPr>
              <w:t>3</w:t>
            </w:r>
            <w:r w:rsidRPr="000F3E9A">
              <w:rPr>
                <w:rFonts w:hint="eastAsia"/>
                <w:kern w:val="0"/>
                <w:sz w:val="24"/>
                <w:szCs w:val="24"/>
              </w:rPr>
              <w:t>处及以上瑕疵</w:t>
            </w:r>
            <w:r w:rsidRPr="000F3E9A">
              <w:rPr>
                <w:kern w:val="0"/>
                <w:sz w:val="24"/>
                <w:szCs w:val="24"/>
              </w:rPr>
              <w:t>：</w:t>
            </w:r>
            <w:r w:rsidRPr="000F3E9A">
              <w:rPr>
                <w:kern w:val="0"/>
                <w:sz w:val="24"/>
                <w:szCs w:val="24"/>
              </w:rPr>
              <w:t>0</w:t>
            </w:r>
            <w:r w:rsidRPr="000F3E9A">
              <w:rPr>
                <w:kern w:val="0"/>
                <w:sz w:val="24"/>
                <w:szCs w:val="24"/>
              </w:rPr>
              <w:t>分；</w:t>
            </w:r>
          </w:p>
          <w:p w:rsidR="00A21AF8" w:rsidRPr="000F3E9A" w:rsidRDefault="00A21AF8" w:rsidP="00A21AF8">
            <w:pPr>
              <w:widowControl/>
              <w:adjustRightInd w:val="0"/>
              <w:snapToGrid w:val="0"/>
              <w:rPr>
                <w:kern w:val="0"/>
                <w:sz w:val="24"/>
                <w:szCs w:val="24"/>
              </w:rPr>
            </w:pPr>
            <w:r w:rsidRPr="000F3E9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0F3E9A" w:rsidRDefault="00707DB6" w:rsidP="00A21AF8">
            <w:pPr>
              <w:widowControl/>
              <w:adjustRightInd w:val="0"/>
              <w:snapToGrid w:val="0"/>
              <w:jc w:val="center"/>
              <w:rPr>
                <w:kern w:val="0"/>
                <w:sz w:val="24"/>
                <w:szCs w:val="24"/>
              </w:rPr>
            </w:pPr>
            <w:r w:rsidRPr="000F3E9A">
              <w:rPr>
                <w:rFonts w:hint="eastAsia"/>
                <w:kern w:val="0"/>
                <w:sz w:val="24"/>
                <w:szCs w:val="24"/>
              </w:rPr>
              <w:t>9</w:t>
            </w:r>
          </w:p>
        </w:tc>
      </w:tr>
      <w:tr w:rsidR="000F3E9A" w:rsidRPr="000F3E9A" w:rsidTr="00B7176B">
        <w:trPr>
          <w:trHeight w:val="416"/>
          <w:jc w:val="center"/>
        </w:trPr>
        <w:tc>
          <w:tcPr>
            <w:tcW w:w="663" w:type="dxa"/>
            <w:shd w:val="clear" w:color="auto" w:fill="auto"/>
            <w:noWrap/>
            <w:vAlign w:val="center"/>
          </w:tcPr>
          <w:p w:rsidR="00596C7C" w:rsidRPr="000F3E9A" w:rsidRDefault="00596C7C" w:rsidP="00A21AF8">
            <w:pPr>
              <w:widowControl/>
              <w:adjustRightInd w:val="0"/>
              <w:snapToGrid w:val="0"/>
              <w:jc w:val="center"/>
              <w:rPr>
                <w:kern w:val="0"/>
                <w:sz w:val="24"/>
                <w:szCs w:val="24"/>
              </w:rPr>
            </w:pPr>
            <w:r w:rsidRPr="000F3E9A">
              <w:rPr>
                <w:rFonts w:hint="eastAsia"/>
                <w:kern w:val="0"/>
                <w:sz w:val="24"/>
                <w:szCs w:val="24"/>
              </w:rPr>
              <w:t>5</w:t>
            </w:r>
          </w:p>
        </w:tc>
        <w:tc>
          <w:tcPr>
            <w:tcW w:w="1419" w:type="dxa"/>
            <w:shd w:val="clear" w:color="auto" w:fill="auto"/>
            <w:vAlign w:val="center"/>
          </w:tcPr>
          <w:p w:rsidR="00596C7C" w:rsidRPr="000F3E9A" w:rsidRDefault="00596C7C" w:rsidP="00A21AF8">
            <w:pPr>
              <w:widowControl/>
              <w:adjustRightInd w:val="0"/>
              <w:snapToGrid w:val="0"/>
              <w:jc w:val="center"/>
              <w:rPr>
                <w:sz w:val="24"/>
              </w:rPr>
            </w:pPr>
            <w:r w:rsidRPr="000F3E9A">
              <w:rPr>
                <w:rFonts w:hint="eastAsia"/>
                <w:sz w:val="24"/>
              </w:rPr>
              <w:t>定期安全检查及质量保障措施评价</w:t>
            </w:r>
          </w:p>
        </w:tc>
        <w:tc>
          <w:tcPr>
            <w:tcW w:w="7311" w:type="dxa"/>
            <w:shd w:val="clear" w:color="auto" w:fill="auto"/>
            <w:vAlign w:val="center"/>
          </w:tcPr>
          <w:p w:rsidR="00596C7C" w:rsidRPr="000F3E9A" w:rsidRDefault="00596C7C" w:rsidP="00596C7C">
            <w:pPr>
              <w:widowControl/>
              <w:adjustRightInd w:val="0"/>
              <w:snapToGrid w:val="0"/>
              <w:rPr>
                <w:kern w:val="0"/>
                <w:sz w:val="24"/>
                <w:szCs w:val="24"/>
              </w:rPr>
            </w:pPr>
            <w:r w:rsidRPr="000F3E9A">
              <w:rPr>
                <w:rFonts w:hint="eastAsia"/>
                <w:kern w:val="0"/>
                <w:sz w:val="24"/>
                <w:szCs w:val="24"/>
              </w:rPr>
              <w:t>至少包含针对本项目安全检查频次、检查内容、检查方式和质量保障措施等方面内容</w:t>
            </w:r>
          </w:p>
          <w:p w:rsidR="00596C7C" w:rsidRPr="000F3E9A" w:rsidRDefault="00596C7C" w:rsidP="00596C7C">
            <w:pPr>
              <w:widowControl/>
              <w:adjustRightInd w:val="0"/>
              <w:snapToGrid w:val="0"/>
              <w:rPr>
                <w:kern w:val="0"/>
                <w:sz w:val="24"/>
                <w:szCs w:val="24"/>
              </w:rPr>
            </w:pPr>
            <w:r w:rsidRPr="000F3E9A">
              <w:rPr>
                <w:rFonts w:hint="eastAsia"/>
                <w:kern w:val="0"/>
                <w:sz w:val="24"/>
                <w:szCs w:val="24"/>
              </w:rPr>
              <w:t>满足</w:t>
            </w:r>
            <w:r w:rsidRPr="000F3E9A">
              <w:rPr>
                <w:kern w:val="0"/>
                <w:sz w:val="24"/>
                <w:szCs w:val="24"/>
              </w:rPr>
              <w:t>招标文件要求，无瑕疵：</w:t>
            </w:r>
            <w:r w:rsidRPr="000F3E9A">
              <w:rPr>
                <w:rFonts w:hint="eastAsia"/>
                <w:kern w:val="0"/>
                <w:sz w:val="24"/>
                <w:szCs w:val="24"/>
              </w:rPr>
              <w:t>8</w:t>
            </w:r>
            <w:r w:rsidRPr="000F3E9A">
              <w:rPr>
                <w:kern w:val="0"/>
                <w:sz w:val="24"/>
                <w:szCs w:val="24"/>
              </w:rPr>
              <w:t>分；</w:t>
            </w:r>
          </w:p>
          <w:p w:rsidR="00596C7C" w:rsidRPr="000F3E9A" w:rsidRDefault="00596C7C" w:rsidP="00596C7C">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1</w:t>
            </w:r>
            <w:r w:rsidRPr="000F3E9A">
              <w:rPr>
                <w:rFonts w:hint="eastAsia"/>
                <w:kern w:val="0"/>
                <w:sz w:val="24"/>
                <w:szCs w:val="24"/>
              </w:rPr>
              <w:t>处瑕疵</w:t>
            </w:r>
            <w:r w:rsidRPr="000F3E9A">
              <w:rPr>
                <w:kern w:val="0"/>
                <w:sz w:val="24"/>
                <w:szCs w:val="24"/>
              </w:rPr>
              <w:t>：</w:t>
            </w:r>
            <w:r w:rsidRPr="000F3E9A">
              <w:rPr>
                <w:rFonts w:hint="eastAsia"/>
                <w:kern w:val="0"/>
                <w:sz w:val="24"/>
                <w:szCs w:val="24"/>
              </w:rPr>
              <w:t>6</w:t>
            </w:r>
            <w:r w:rsidRPr="000F3E9A">
              <w:rPr>
                <w:kern w:val="0"/>
                <w:sz w:val="24"/>
                <w:szCs w:val="24"/>
              </w:rPr>
              <w:t>分；</w:t>
            </w:r>
          </w:p>
          <w:p w:rsidR="00596C7C" w:rsidRPr="000F3E9A" w:rsidRDefault="00596C7C" w:rsidP="00596C7C">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2</w:t>
            </w:r>
            <w:r w:rsidRPr="000F3E9A">
              <w:rPr>
                <w:rFonts w:hint="eastAsia"/>
                <w:kern w:val="0"/>
                <w:sz w:val="24"/>
                <w:szCs w:val="24"/>
              </w:rPr>
              <w:t>处瑕疵</w:t>
            </w:r>
            <w:r w:rsidRPr="000F3E9A">
              <w:rPr>
                <w:kern w:val="0"/>
                <w:sz w:val="24"/>
                <w:szCs w:val="24"/>
              </w:rPr>
              <w:t>：</w:t>
            </w:r>
            <w:r w:rsidRPr="000F3E9A">
              <w:rPr>
                <w:rFonts w:hint="eastAsia"/>
                <w:kern w:val="0"/>
                <w:sz w:val="24"/>
                <w:szCs w:val="24"/>
              </w:rPr>
              <w:t>4</w:t>
            </w:r>
            <w:r w:rsidRPr="000F3E9A">
              <w:rPr>
                <w:kern w:val="0"/>
                <w:sz w:val="24"/>
                <w:szCs w:val="24"/>
              </w:rPr>
              <w:t>分；</w:t>
            </w:r>
          </w:p>
          <w:p w:rsidR="00596C7C" w:rsidRPr="000F3E9A" w:rsidRDefault="00596C7C" w:rsidP="00596C7C">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3</w:t>
            </w:r>
            <w:r w:rsidRPr="000F3E9A">
              <w:rPr>
                <w:rFonts w:hint="eastAsia"/>
                <w:kern w:val="0"/>
                <w:sz w:val="24"/>
                <w:szCs w:val="24"/>
              </w:rPr>
              <w:t>处瑕疵</w:t>
            </w:r>
            <w:r w:rsidRPr="000F3E9A">
              <w:rPr>
                <w:kern w:val="0"/>
                <w:sz w:val="24"/>
                <w:szCs w:val="24"/>
              </w:rPr>
              <w:t>：</w:t>
            </w:r>
            <w:r w:rsidRPr="000F3E9A">
              <w:rPr>
                <w:rFonts w:hint="eastAsia"/>
                <w:kern w:val="0"/>
                <w:sz w:val="24"/>
                <w:szCs w:val="24"/>
              </w:rPr>
              <w:t>2</w:t>
            </w:r>
            <w:r w:rsidRPr="000F3E9A">
              <w:rPr>
                <w:kern w:val="0"/>
                <w:sz w:val="24"/>
                <w:szCs w:val="24"/>
              </w:rPr>
              <w:t>分；</w:t>
            </w:r>
          </w:p>
          <w:p w:rsidR="00596C7C" w:rsidRPr="000F3E9A" w:rsidRDefault="00596C7C" w:rsidP="00596C7C">
            <w:pPr>
              <w:widowControl/>
              <w:adjustRightInd w:val="0"/>
              <w:snapToGrid w:val="0"/>
              <w:rPr>
                <w:kern w:val="0"/>
                <w:sz w:val="24"/>
                <w:szCs w:val="24"/>
              </w:rPr>
            </w:pPr>
            <w:r w:rsidRPr="000F3E9A">
              <w:rPr>
                <w:kern w:val="0"/>
                <w:sz w:val="24"/>
                <w:szCs w:val="24"/>
              </w:rPr>
              <w:t>未提供方案或不满足招标文件要求或内容存在</w:t>
            </w:r>
            <w:r w:rsidRPr="000F3E9A">
              <w:rPr>
                <w:rFonts w:hint="eastAsia"/>
                <w:kern w:val="0"/>
                <w:sz w:val="24"/>
                <w:szCs w:val="24"/>
              </w:rPr>
              <w:t>4</w:t>
            </w:r>
            <w:r w:rsidRPr="000F3E9A">
              <w:rPr>
                <w:rFonts w:hint="eastAsia"/>
                <w:kern w:val="0"/>
                <w:sz w:val="24"/>
                <w:szCs w:val="24"/>
              </w:rPr>
              <w:t>处及以上瑕疵</w:t>
            </w:r>
            <w:r w:rsidRPr="000F3E9A">
              <w:rPr>
                <w:kern w:val="0"/>
                <w:sz w:val="24"/>
                <w:szCs w:val="24"/>
              </w:rPr>
              <w:t>：</w:t>
            </w:r>
            <w:r w:rsidRPr="000F3E9A">
              <w:rPr>
                <w:kern w:val="0"/>
                <w:sz w:val="24"/>
                <w:szCs w:val="24"/>
              </w:rPr>
              <w:t>0</w:t>
            </w:r>
            <w:r w:rsidRPr="000F3E9A">
              <w:rPr>
                <w:kern w:val="0"/>
                <w:sz w:val="24"/>
                <w:szCs w:val="24"/>
              </w:rPr>
              <w:t>分；</w:t>
            </w:r>
          </w:p>
          <w:p w:rsidR="00596C7C" w:rsidRPr="000F3E9A" w:rsidRDefault="00596C7C" w:rsidP="00596C7C">
            <w:pPr>
              <w:widowControl/>
              <w:adjustRightInd w:val="0"/>
              <w:snapToGrid w:val="0"/>
              <w:rPr>
                <w:kern w:val="0"/>
                <w:sz w:val="24"/>
                <w:szCs w:val="24"/>
              </w:rPr>
            </w:pPr>
            <w:r w:rsidRPr="000F3E9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96C7C" w:rsidRPr="000F3E9A" w:rsidRDefault="00596C7C" w:rsidP="00A21AF8">
            <w:pPr>
              <w:widowControl/>
              <w:adjustRightInd w:val="0"/>
              <w:snapToGrid w:val="0"/>
              <w:jc w:val="center"/>
              <w:rPr>
                <w:kern w:val="0"/>
                <w:sz w:val="24"/>
                <w:szCs w:val="24"/>
              </w:rPr>
            </w:pPr>
            <w:r w:rsidRPr="000F3E9A">
              <w:rPr>
                <w:rFonts w:hint="eastAsia"/>
                <w:kern w:val="0"/>
                <w:sz w:val="24"/>
                <w:szCs w:val="24"/>
              </w:rPr>
              <w:t>8</w:t>
            </w:r>
          </w:p>
        </w:tc>
      </w:tr>
      <w:tr w:rsidR="000F3E9A" w:rsidRPr="000F3E9A" w:rsidTr="00B7176B">
        <w:trPr>
          <w:trHeight w:val="416"/>
          <w:jc w:val="center"/>
        </w:trPr>
        <w:tc>
          <w:tcPr>
            <w:tcW w:w="663" w:type="dxa"/>
            <w:shd w:val="clear" w:color="auto" w:fill="auto"/>
            <w:noWrap/>
            <w:vAlign w:val="center"/>
          </w:tcPr>
          <w:p w:rsidR="00596C7C" w:rsidRPr="000F3E9A" w:rsidRDefault="00596C7C" w:rsidP="00A21AF8">
            <w:pPr>
              <w:widowControl/>
              <w:adjustRightInd w:val="0"/>
              <w:snapToGrid w:val="0"/>
              <w:jc w:val="center"/>
              <w:rPr>
                <w:kern w:val="0"/>
                <w:sz w:val="24"/>
                <w:szCs w:val="24"/>
              </w:rPr>
            </w:pPr>
            <w:r w:rsidRPr="000F3E9A">
              <w:rPr>
                <w:rFonts w:hint="eastAsia"/>
                <w:kern w:val="0"/>
                <w:sz w:val="24"/>
                <w:szCs w:val="24"/>
              </w:rPr>
              <w:t>6</w:t>
            </w:r>
          </w:p>
        </w:tc>
        <w:tc>
          <w:tcPr>
            <w:tcW w:w="1419" w:type="dxa"/>
            <w:shd w:val="clear" w:color="auto" w:fill="auto"/>
            <w:vAlign w:val="center"/>
          </w:tcPr>
          <w:p w:rsidR="00596C7C" w:rsidRPr="000F3E9A" w:rsidRDefault="00596C7C" w:rsidP="00A21AF8">
            <w:pPr>
              <w:widowControl/>
              <w:adjustRightInd w:val="0"/>
              <w:snapToGrid w:val="0"/>
              <w:jc w:val="center"/>
              <w:rPr>
                <w:sz w:val="24"/>
              </w:rPr>
            </w:pPr>
            <w:r w:rsidRPr="000F3E9A">
              <w:rPr>
                <w:rFonts w:hint="eastAsia"/>
                <w:sz w:val="24"/>
              </w:rPr>
              <w:t>应急预案评价</w:t>
            </w:r>
          </w:p>
        </w:tc>
        <w:tc>
          <w:tcPr>
            <w:tcW w:w="7311" w:type="dxa"/>
            <w:shd w:val="clear" w:color="auto" w:fill="auto"/>
            <w:vAlign w:val="center"/>
          </w:tcPr>
          <w:p w:rsidR="00596C7C" w:rsidRPr="000F3E9A" w:rsidRDefault="00596C7C" w:rsidP="00596C7C">
            <w:pPr>
              <w:widowControl/>
              <w:adjustRightInd w:val="0"/>
              <w:snapToGrid w:val="0"/>
              <w:rPr>
                <w:kern w:val="0"/>
                <w:sz w:val="24"/>
                <w:szCs w:val="24"/>
              </w:rPr>
            </w:pPr>
            <w:r w:rsidRPr="000F3E9A">
              <w:rPr>
                <w:rFonts w:hint="eastAsia"/>
                <w:kern w:val="0"/>
                <w:sz w:val="24"/>
                <w:szCs w:val="24"/>
              </w:rPr>
              <w:t>至少包含当出现不可预知紧急情况时，如何保证停车服务正常运转的措施，临时增配人员设备、现有人员岗位职责临时增加、与相关政府部门协调配合等措施。</w:t>
            </w:r>
          </w:p>
          <w:p w:rsidR="00596C7C" w:rsidRPr="000F3E9A" w:rsidRDefault="00596C7C" w:rsidP="00596C7C">
            <w:pPr>
              <w:widowControl/>
              <w:adjustRightInd w:val="0"/>
              <w:snapToGrid w:val="0"/>
              <w:rPr>
                <w:kern w:val="0"/>
                <w:sz w:val="24"/>
                <w:szCs w:val="24"/>
              </w:rPr>
            </w:pPr>
            <w:r w:rsidRPr="000F3E9A">
              <w:rPr>
                <w:rFonts w:hint="eastAsia"/>
                <w:kern w:val="0"/>
                <w:sz w:val="24"/>
                <w:szCs w:val="24"/>
              </w:rPr>
              <w:t>满足</w:t>
            </w:r>
            <w:r w:rsidRPr="000F3E9A">
              <w:rPr>
                <w:kern w:val="0"/>
                <w:sz w:val="24"/>
                <w:szCs w:val="24"/>
              </w:rPr>
              <w:t>招标文件要求，无瑕疵：</w:t>
            </w:r>
            <w:r w:rsidR="000F3E9A" w:rsidRPr="000F3E9A">
              <w:rPr>
                <w:rFonts w:hint="eastAsia"/>
                <w:kern w:val="0"/>
                <w:sz w:val="24"/>
                <w:szCs w:val="24"/>
              </w:rPr>
              <w:t>9</w:t>
            </w:r>
            <w:r w:rsidRPr="000F3E9A">
              <w:rPr>
                <w:kern w:val="0"/>
                <w:sz w:val="24"/>
                <w:szCs w:val="24"/>
              </w:rPr>
              <w:t>分；</w:t>
            </w:r>
          </w:p>
          <w:p w:rsidR="00596C7C" w:rsidRPr="000F3E9A" w:rsidRDefault="00596C7C" w:rsidP="00596C7C">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1</w:t>
            </w:r>
            <w:r w:rsidRPr="000F3E9A">
              <w:rPr>
                <w:rFonts w:hint="eastAsia"/>
                <w:kern w:val="0"/>
                <w:sz w:val="24"/>
                <w:szCs w:val="24"/>
              </w:rPr>
              <w:t>处瑕疵</w:t>
            </w:r>
            <w:r w:rsidRPr="000F3E9A">
              <w:rPr>
                <w:kern w:val="0"/>
                <w:sz w:val="24"/>
                <w:szCs w:val="24"/>
              </w:rPr>
              <w:t>：</w:t>
            </w:r>
            <w:r w:rsidR="000F3E9A" w:rsidRPr="000F3E9A">
              <w:rPr>
                <w:rFonts w:hint="eastAsia"/>
                <w:kern w:val="0"/>
                <w:sz w:val="24"/>
                <w:szCs w:val="24"/>
              </w:rPr>
              <w:t>6</w:t>
            </w:r>
            <w:r w:rsidRPr="000F3E9A">
              <w:rPr>
                <w:kern w:val="0"/>
                <w:sz w:val="24"/>
                <w:szCs w:val="24"/>
              </w:rPr>
              <w:t>分；</w:t>
            </w:r>
          </w:p>
          <w:p w:rsidR="00596C7C" w:rsidRPr="000F3E9A" w:rsidRDefault="00596C7C" w:rsidP="00596C7C">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2</w:t>
            </w:r>
            <w:r w:rsidRPr="000F3E9A">
              <w:rPr>
                <w:rFonts w:hint="eastAsia"/>
                <w:kern w:val="0"/>
                <w:sz w:val="24"/>
                <w:szCs w:val="24"/>
              </w:rPr>
              <w:t>处瑕疵</w:t>
            </w:r>
            <w:r w:rsidRPr="000F3E9A">
              <w:rPr>
                <w:kern w:val="0"/>
                <w:sz w:val="24"/>
                <w:szCs w:val="24"/>
              </w:rPr>
              <w:t>：</w:t>
            </w:r>
            <w:r w:rsidR="000F3E9A" w:rsidRPr="000F3E9A">
              <w:rPr>
                <w:rFonts w:hint="eastAsia"/>
                <w:kern w:val="0"/>
                <w:sz w:val="24"/>
                <w:szCs w:val="24"/>
              </w:rPr>
              <w:t>3</w:t>
            </w:r>
            <w:r w:rsidRPr="000F3E9A">
              <w:rPr>
                <w:kern w:val="0"/>
                <w:sz w:val="24"/>
                <w:szCs w:val="24"/>
              </w:rPr>
              <w:t>分；</w:t>
            </w:r>
          </w:p>
          <w:p w:rsidR="00596C7C" w:rsidRPr="000F3E9A" w:rsidRDefault="00596C7C" w:rsidP="00596C7C">
            <w:pPr>
              <w:widowControl/>
              <w:adjustRightInd w:val="0"/>
              <w:snapToGrid w:val="0"/>
              <w:rPr>
                <w:kern w:val="0"/>
                <w:sz w:val="24"/>
                <w:szCs w:val="24"/>
              </w:rPr>
            </w:pPr>
            <w:r w:rsidRPr="000F3E9A">
              <w:rPr>
                <w:kern w:val="0"/>
                <w:sz w:val="24"/>
                <w:szCs w:val="24"/>
              </w:rPr>
              <w:t>未提供方案或不满足招标文件要求或内容存在</w:t>
            </w:r>
            <w:r w:rsidRPr="000F3E9A">
              <w:rPr>
                <w:rFonts w:hint="eastAsia"/>
                <w:kern w:val="0"/>
                <w:sz w:val="24"/>
                <w:szCs w:val="24"/>
              </w:rPr>
              <w:t>3</w:t>
            </w:r>
            <w:r w:rsidRPr="000F3E9A">
              <w:rPr>
                <w:rFonts w:hint="eastAsia"/>
                <w:kern w:val="0"/>
                <w:sz w:val="24"/>
                <w:szCs w:val="24"/>
              </w:rPr>
              <w:t>处及以上瑕疵</w:t>
            </w:r>
            <w:r w:rsidRPr="000F3E9A">
              <w:rPr>
                <w:kern w:val="0"/>
                <w:sz w:val="24"/>
                <w:szCs w:val="24"/>
              </w:rPr>
              <w:t>：</w:t>
            </w:r>
            <w:r w:rsidRPr="000F3E9A">
              <w:rPr>
                <w:kern w:val="0"/>
                <w:sz w:val="24"/>
                <w:szCs w:val="24"/>
              </w:rPr>
              <w:t>0</w:t>
            </w:r>
            <w:r w:rsidRPr="000F3E9A">
              <w:rPr>
                <w:kern w:val="0"/>
                <w:sz w:val="24"/>
                <w:szCs w:val="24"/>
              </w:rPr>
              <w:t>分；</w:t>
            </w:r>
          </w:p>
          <w:p w:rsidR="00596C7C" w:rsidRPr="000F3E9A" w:rsidRDefault="00596C7C" w:rsidP="00596C7C">
            <w:pPr>
              <w:widowControl/>
              <w:adjustRightInd w:val="0"/>
              <w:snapToGrid w:val="0"/>
              <w:rPr>
                <w:kern w:val="0"/>
                <w:sz w:val="24"/>
                <w:szCs w:val="24"/>
              </w:rPr>
            </w:pPr>
            <w:r w:rsidRPr="000F3E9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0F3E9A">
              <w:rPr>
                <w:rFonts w:hint="eastAsia"/>
                <w:kern w:val="0"/>
                <w:sz w:val="24"/>
                <w:szCs w:val="24"/>
              </w:rPr>
              <w:lastRenderedPageBreak/>
              <w:t>术条件下不可能出现的情形等任意一种情形）</w:t>
            </w:r>
          </w:p>
        </w:tc>
        <w:tc>
          <w:tcPr>
            <w:tcW w:w="1143" w:type="dxa"/>
            <w:shd w:val="clear" w:color="auto" w:fill="auto"/>
            <w:vAlign w:val="center"/>
          </w:tcPr>
          <w:p w:rsidR="00596C7C" w:rsidRPr="000F3E9A" w:rsidRDefault="000F3E9A" w:rsidP="00A21AF8">
            <w:pPr>
              <w:widowControl/>
              <w:adjustRightInd w:val="0"/>
              <w:snapToGrid w:val="0"/>
              <w:jc w:val="center"/>
              <w:rPr>
                <w:kern w:val="0"/>
                <w:sz w:val="24"/>
                <w:szCs w:val="24"/>
              </w:rPr>
            </w:pPr>
            <w:r w:rsidRPr="000F3E9A">
              <w:rPr>
                <w:rFonts w:hint="eastAsia"/>
                <w:kern w:val="0"/>
                <w:sz w:val="24"/>
                <w:szCs w:val="24"/>
              </w:rPr>
              <w:lastRenderedPageBreak/>
              <w:t>9</w:t>
            </w:r>
          </w:p>
        </w:tc>
      </w:tr>
      <w:tr w:rsidR="000F3E9A" w:rsidRPr="000F3E9A" w:rsidTr="00B7176B">
        <w:trPr>
          <w:trHeight w:val="416"/>
          <w:jc w:val="center"/>
        </w:trPr>
        <w:tc>
          <w:tcPr>
            <w:tcW w:w="663" w:type="dxa"/>
            <w:shd w:val="clear" w:color="auto" w:fill="auto"/>
            <w:noWrap/>
            <w:vAlign w:val="center"/>
          </w:tcPr>
          <w:p w:rsidR="007E5497" w:rsidRPr="000F3E9A" w:rsidRDefault="007E5497" w:rsidP="00CF47E9">
            <w:pPr>
              <w:widowControl/>
              <w:adjustRightInd w:val="0"/>
              <w:snapToGrid w:val="0"/>
              <w:jc w:val="center"/>
              <w:rPr>
                <w:kern w:val="0"/>
                <w:sz w:val="24"/>
                <w:szCs w:val="24"/>
              </w:rPr>
            </w:pPr>
            <w:r w:rsidRPr="000F3E9A">
              <w:rPr>
                <w:rFonts w:hint="eastAsia"/>
                <w:kern w:val="0"/>
                <w:sz w:val="24"/>
                <w:szCs w:val="24"/>
              </w:rPr>
              <w:lastRenderedPageBreak/>
              <w:t>7</w:t>
            </w:r>
          </w:p>
        </w:tc>
        <w:tc>
          <w:tcPr>
            <w:tcW w:w="1419" w:type="dxa"/>
            <w:shd w:val="clear" w:color="auto" w:fill="auto"/>
            <w:vAlign w:val="center"/>
          </w:tcPr>
          <w:p w:rsidR="007E5497" w:rsidRPr="000F3E9A" w:rsidRDefault="007E5497" w:rsidP="00CF47E9">
            <w:pPr>
              <w:widowControl/>
              <w:adjustRightInd w:val="0"/>
              <w:snapToGrid w:val="0"/>
              <w:jc w:val="center"/>
              <w:rPr>
                <w:kern w:val="0"/>
                <w:sz w:val="24"/>
                <w:szCs w:val="24"/>
              </w:rPr>
            </w:pPr>
            <w:r w:rsidRPr="000F3E9A">
              <w:rPr>
                <w:sz w:val="24"/>
              </w:rPr>
              <w:t>保密管理方案评价</w:t>
            </w:r>
          </w:p>
        </w:tc>
        <w:tc>
          <w:tcPr>
            <w:tcW w:w="7311" w:type="dxa"/>
            <w:shd w:val="clear" w:color="auto" w:fill="auto"/>
            <w:vAlign w:val="center"/>
          </w:tcPr>
          <w:p w:rsidR="007E5497" w:rsidRPr="000F3E9A" w:rsidRDefault="007E5497" w:rsidP="00CF47E9">
            <w:pPr>
              <w:widowControl/>
              <w:adjustRightInd w:val="0"/>
              <w:snapToGrid w:val="0"/>
              <w:rPr>
                <w:sz w:val="24"/>
              </w:rPr>
            </w:pPr>
            <w:r w:rsidRPr="000F3E9A">
              <w:rPr>
                <w:rFonts w:hint="eastAsia"/>
                <w:sz w:val="24"/>
              </w:rPr>
              <w:t>至少包含保证服务过程中有可能获取的保密信息不泄露的措施：制定保密制度、服务人员保密培训、泄密惩罚办法。</w:t>
            </w:r>
          </w:p>
          <w:p w:rsidR="007E5497" w:rsidRPr="000F3E9A" w:rsidRDefault="007E5497" w:rsidP="00CF47E9">
            <w:pPr>
              <w:widowControl/>
              <w:adjustRightInd w:val="0"/>
              <w:snapToGrid w:val="0"/>
              <w:rPr>
                <w:kern w:val="0"/>
                <w:sz w:val="24"/>
                <w:szCs w:val="24"/>
              </w:rPr>
            </w:pPr>
            <w:r w:rsidRPr="000F3E9A">
              <w:rPr>
                <w:rFonts w:hint="eastAsia"/>
                <w:kern w:val="0"/>
                <w:sz w:val="24"/>
                <w:szCs w:val="24"/>
              </w:rPr>
              <w:t>满足</w:t>
            </w:r>
            <w:r w:rsidRPr="000F3E9A">
              <w:rPr>
                <w:kern w:val="0"/>
                <w:sz w:val="24"/>
                <w:szCs w:val="24"/>
              </w:rPr>
              <w:t>招标文件要求，无瑕疵：</w:t>
            </w:r>
            <w:r w:rsidR="000F3E9A" w:rsidRPr="000F3E9A">
              <w:rPr>
                <w:rFonts w:hint="eastAsia"/>
                <w:kern w:val="0"/>
                <w:sz w:val="24"/>
                <w:szCs w:val="24"/>
              </w:rPr>
              <w:t>8</w:t>
            </w:r>
            <w:r w:rsidRPr="000F3E9A">
              <w:rPr>
                <w:kern w:val="0"/>
                <w:sz w:val="24"/>
                <w:szCs w:val="24"/>
              </w:rPr>
              <w:t>分；</w:t>
            </w:r>
          </w:p>
          <w:p w:rsidR="007E5497" w:rsidRPr="000F3E9A" w:rsidRDefault="007E5497" w:rsidP="00CF47E9">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1</w:t>
            </w:r>
            <w:r w:rsidRPr="000F3E9A">
              <w:rPr>
                <w:rFonts w:hint="eastAsia"/>
                <w:kern w:val="0"/>
                <w:sz w:val="24"/>
                <w:szCs w:val="24"/>
              </w:rPr>
              <w:t>处瑕疵</w:t>
            </w:r>
            <w:r w:rsidRPr="000F3E9A">
              <w:rPr>
                <w:kern w:val="0"/>
                <w:sz w:val="24"/>
                <w:szCs w:val="24"/>
              </w:rPr>
              <w:t>：</w:t>
            </w:r>
            <w:r w:rsidR="000F3E9A" w:rsidRPr="000F3E9A">
              <w:rPr>
                <w:rFonts w:hint="eastAsia"/>
                <w:kern w:val="0"/>
                <w:sz w:val="24"/>
                <w:szCs w:val="24"/>
              </w:rPr>
              <w:t>6</w:t>
            </w:r>
            <w:r w:rsidRPr="000F3E9A">
              <w:rPr>
                <w:kern w:val="0"/>
                <w:sz w:val="24"/>
                <w:szCs w:val="24"/>
              </w:rPr>
              <w:t>分；</w:t>
            </w:r>
          </w:p>
          <w:p w:rsidR="007E5497" w:rsidRPr="000F3E9A" w:rsidRDefault="007E5497" w:rsidP="00CF47E9">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2</w:t>
            </w:r>
            <w:r w:rsidRPr="000F3E9A">
              <w:rPr>
                <w:rFonts w:hint="eastAsia"/>
                <w:kern w:val="0"/>
                <w:sz w:val="24"/>
                <w:szCs w:val="24"/>
              </w:rPr>
              <w:t>处瑕疵</w:t>
            </w:r>
            <w:r w:rsidRPr="000F3E9A">
              <w:rPr>
                <w:kern w:val="0"/>
                <w:sz w:val="24"/>
                <w:szCs w:val="24"/>
              </w:rPr>
              <w:t>：</w:t>
            </w:r>
            <w:r w:rsidR="000F3E9A" w:rsidRPr="000F3E9A">
              <w:rPr>
                <w:rFonts w:hint="eastAsia"/>
                <w:kern w:val="0"/>
                <w:sz w:val="24"/>
                <w:szCs w:val="24"/>
              </w:rPr>
              <w:t>4</w:t>
            </w:r>
            <w:r w:rsidRPr="000F3E9A">
              <w:rPr>
                <w:kern w:val="0"/>
                <w:sz w:val="24"/>
                <w:szCs w:val="24"/>
              </w:rPr>
              <w:t>分；</w:t>
            </w:r>
          </w:p>
          <w:p w:rsidR="000F3E9A" w:rsidRPr="000F3E9A" w:rsidRDefault="000F3E9A" w:rsidP="000F3E9A">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3</w:t>
            </w:r>
            <w:r w:rsidRPr="000F3E9A">
              <w:rPr>
                <w:rFonts w:hint="eastAsia"/>
                <w:kern w:val="0"/>
                <w:sz w:val="24"/>
                <w:szCs w:val="24"/>
              </w:rPr>
              <w:t>处瑕疵</w:t>
            </w:r>
            <w:r w:rsidRPr="000F3E9A">
              <w:rPr>
                <w:kern w:val="0"/>
                <w:sz w:val="24"/>
                <w:szCs w:val="24"/>
              </w:rPr>
              <w:t>：</w:t>
            </w:r>
            <w:r w:rsidRPr="000F3E9A">
              <w:rPr>
                <w:rFonts w:hint="eastAsia"/>
                <w:kern w:val="0"/>
                <w:sz w:val="24"/>
                <w:szCs w:val="24"/>
              </w:rPr>
              <w:t>2</w:t>
            </w:r>
            <w:r w:rsidRPr="000F3E9A">
              <w:rPr>
                <w:kern w:val="0"/>
                <w:sz w:val="24"/>
                <w:szCs w:val="24"/>
              </w:rPr>
              <w:t>分；</w:t>
            </w:r>
          </w:p>
          <w:p w:rsidR="007E5497" w:rsidRPr="000F3E9A" w:rsidRDefault="007E5497" w:rsidP="00CF47E9">
            <w:pPr>
              <w:widowControl/>
              <w:adjustRightInd w:val="0"/>
              <w:snapToGrid w:val="0"/>
              <w:rPr>
                <w:kern w:val="0"/>
                <w:sz w:val="24"/>
                <w:szCs w:val="24"/>
              </w:rPr>
            </w:pPr>
            <w:r w:rsidRPr="000F3E9A">
              <w:rPr>
                <w:kern w:val="0"/>
                <w:sz w:val="24"/>
                <w:szCs w:val="24"/>
              </w:rPr>
              <w:t>未提供方案或不满足招标文件要求或内容存在</w:t>
            </w:r>
            <w:r w:rsidR="000F3E9A" w:rsidRPr="000F3E9A">
              <w:rPr>
                <w:rFonts w:hint="eastAsia"/>
                <w:kern w:val="0"/>
                <w:sz w:val="24"/>
                <w:szCs w:val="24"/>
              </w:rPr>
              <w:t>4</w:t>
            </w:r>
            <w:r w:rsidRPr="000F3E9A">
              <w:rPr>
                <w:rFonts w:hint="eastAsia"/>
                <w:kern w:val="0"/>
                <w:sz w:val="24"/>
                <w:szCs w:val="24"/>
              </w:rPr>
              <w:t>处及以上瑕疵</w:t>
            </w:r>
            <w:r w:rsidRPr="000F3E9A">
              <w:rPr>
                <w:kern w:val="0"/>
                <w:sz w:val="24"/>
                <w:szCs w:val="24"/>
              </w:rPr>
              <w:t>：</w:t>
            </w:r>
            <w:r w:rsidRPr="000F3E9A">
              <w:rPr>
                <w:kern w:val="0"/>
                <w:sz w:val="24"/>
                <w:szCs w:val="24"/>
              </w:rPr>
              <w:t>0</w:t>
            </w:r>
            <w:r w:rsidRPr="000F3E9A">
              <w:rPr>
                <w:kern w:val="0"/>
                <w:sz w:val="24"/>
                <w:szCs w:val="24"/>
              </w:rPr>
              <w:t>分；</w:t>
            </w:r>
          </w:p>
          <w:p w:rsidR="007E5497" w:rsidRPr="000F3E9A" w:rsidRDefault="007E5497" w:rsidP="00CF47E9">
            <w:pPr>
              <w:widowControl/>
              <w:adjustRightInd w:val="0"/>
              <w:snapToGrid w:val="0"/>
              <w:rPr>
                <w:kern w:val="0"/>
                <w:sz w:val="24"/>
                <w:szCs w:val="24"/>
              </w:rPr>
            </w:pPr>
            <w:r w:rsidRPr="000F3E9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5497" w:rsidRPr="000F3E9A" w:rsidRDefault="000F3E9A" w:rsidP="00A21AF8">
            <w:pPr>
              <w:widowControl/>
              <w:adjustRightInd w:val="0"/>
              <w:snapToGrid w:val="0"/>
              <w:jc w:val="center"/>
              <w:rPr>
                <w:kern w:val="0"/>
                <w:sz w:val="24"/>
                <w:szCs w:val="24"/>
              </w:rPr>
            </w:pPr>
            <w:r w:rsidRPr="000F3E9A">
              <w:rPr>
                <w:rFonts w:hint="eastAsia"/>
                <w:kern w:val="0"/>
                <w:sz w:val="24"/>
                <w:szCs w:val="24"/>
              </w:rPr>
              <w:t>8</w:t>
            </w:r>
          </w:p>
        </w:tc>
      </w:tr>
      <w:tr w:rsidR="000F3E9A" w:rsidRPr="000F3E9A" w:rsidTr="00B7176B">
        <w:trPr>
          <w:trHeight w:val="416"/>
          <w:jc w:val="center"/>
        </w:trPr>
        <w:tc>
          <w:tcPr>
            <w:tcW w:w="663" w:type="dxa"/>
            <w:shd w:val="clear" w:color="auto" w:fill="auto"/>
            <w:noWrap/>
            <w:vAlign w:val="center"/>
          </w:tcPr>
          <w:p w:rsidR="007E5497" w:rsidRPr="000F3E9A" w:rsidRDefault="007E5497" w:rsidP="00A21AF8">
            <w:pPr>
              <w:widowControl/>
              <w:adjustRightInd w:val="0"/>
              <w:snapToGrid w:val="0"/>
              <w:jc w:val="center"/>
              <w:rPr>
                <w:kern w:val="0"/>
                <w:sz w:val="24"/>
                <w:szCs w:val="24"/>
              </w:rPr>
            </w:pPr>
            <w:r w:rsidRPr="000F3E9A">
              <w:rPr>
                <w:rFonts w:hint="eastAsia"/>
                <w:kern w:val="0"/>
                <w:sz w:val="24"/>
                <w:szCs w:val="24"/>
              </w:rPr>
              <w:t>8</w:t>
            </w:r>
          </w:p>
        </w:tc>
        <w:tc>
          <w:tcPr>
            <w:tcW w:w="1419" w:type="dxa"/>
            <w:shd w:val="clear" w:color="auto" w:fill="auto"/>
            <w:vAlign w:val="center"/>
          </w:tcPr>
          <w:p w:rsidR="007E5497" w:rsidRPr="000F3E9A" w:rsidRDefault="007E5497" w:rsidP="00A21AF8">
            <w:pPr>
              <w:widowControl/>
              <w:adjustRightInd w:val="0"/>
              <w:snapToGrid w:val="0"/>
              <w:jc w:val="center"/>
              <w:rPr>
                <w:sz w:val="24"/>
              </w:rPr>
            </w:pPr>
            <w:r w:rsidRPr="000F3E9A">
              <w:rPr>
                <w:rFonts w:hint="eastAsia"/>
                <w:sz w:val="24"/>
              </w:rPr>
              <w:t>移交方案评价</w:t>
            </w:r>
          </w:p>
        </w:tc>
        <w:tc>
          <w:tcPr>
            <w:tcW w:w="7311" w:type="dxa"/>
            <w:shd w:val="clear" w:color="auto" w:fill="auto"/>
            <w:vAlign w:val="center"/>
          </w:tcPr>
          <w:p w:rsidR="007E5497" w:rsidRPr="000F3E9A" w:rsidRDefault="007E5497" w:rsidP="007E5497">
            <w:pPr>
              <w:widowControl/>
              <w:adjustRightInd w:val="0"/>
              <w:snapToGrid w:val="0"/>
              <w:rPr>
                <w:sz w:val="24"/>
              </w:rPr>
            </w:pPr>
            <w:r w:rsidRPr="000F3E9A">
              <w:rPr>
                <w:rFonts w:hint="eastAsia"/>
                <w:sz w:val="24"/>
              </w:rPr>
              <w:t>至少包含</w:t>
            </w:r>
            <w:r w:rsidR="006747D6" w:rsidRPr="000F3E9A">
              <w:rPr>
                <w:rFonts w:hint="eastAsia"/>
                <w:sz w:val="24"/>
              </w:rPr>
              <w:t>移交工作启动时间、移交内容、移交方式、移交对接方案等方面</w:t>
            </w:r>
            <w:r w:rsidR="002E69F9" w:rsidRPr="000F3E9A">
              <w:rPr>
                <w:rFonts w:hint="eastAsia"/>
                <w:sz w:val="24"/>
              </w:rPr>
              <w:t>内容</w:t>
            </w:r>
            <w:r w:rsidRPr="000F3E9A">
              <w:rPr>
                <w:rFonts w:hint="eastAsia"/>
                <w:sz w:val="24"/>
              </w:rPr>
              <w:t>。</w:t>
            </w:r>
          </w:p>
          <w:p w:rsidR="007E5497" w:rsidRPr="000F3E9A" w:rsidRDefault="007E5497" w:rsidP="007E5497">
            <w:pPr>
              <w:widowControl/>
              <w:adjustRightInd w:val="0"/>
              <w:snapToGrid w:val="0"/>
              <w:rPr>
                <w:kern w:val="0"/>
                <w:sz w:val="24"/>
                <w:szCs w:val="24"/>
              </w:rPr>
            </w:pPr>
            <w:r w:rsidRPr="000F3E9A">
              <w:rPr>
                <w:rFonts w:hint="eastAsia"/>
                <w:kern w:val="0"/>
                <w:sz w:val="24"/>
                <w:szCs w:val="24"/>
              </w:rPr>
              <w:t>满足</w:t>
            </w:r>
            <w:r w:rsidRPr="000F3E9A">
              <w:rPr>
                <w:kern w:val="0"/>
                <w:sz w:val="24"/>
                <w:szCs w:val="24"/>
              </w:rPr>
              <w:t>招标文件要求，无瑕疵：</w:t>
            </w:r>
            <w:r w:rsidRPr="000F3E9A">
              <w:rPr>
                <w:rFonts w:hint="eastAsia"/>
                <w:kern w:val="0"/>
                <w:sz w:val="24"/>
                <w:szCs w:val="24"/>
              </w:rPr>
              <w:t>6</w:t>
            </w:r>
            <w:r w:rsidRPr="000F3E9A">
              <w:rPr>
                <w:kern w:val="0"/>
                <w:sz w:val="24"/>
                <w:szCs w:val="24"/>
              </w:rPr>
              <w:t>分；</w:t>
            </w:r>
          </w:p>
          <w:p w:rsidR="007E5497" w:rsidRPr="000F3E9A" w:rsidRDefault="007E5497" w:rsidP="007E5497">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1</w:t>
            </w:r>
            <w:r w:rsidRPr="000F3E9A">
              <w:rPr>
                <w:rFonts w:hint="eastAsia"/>
                <w:kern w:val="0"/>
                <w:sz w:val="24"/>
                <w:szCs w:val="24"/>
              </w:rPr>
              <w:t>处瑕疵</w:t>
            </w:r>
            <w:r w:rsidRPr="000F3E9A">
              <w:rPr>
                <w:kern w:val="0"/>
                <w:sz w:val="24"/>
                <w:szCs w:val="24"/>
              </w:rPr>
              <w:t>：</w:t>
            </w:r>
            <w:r w:rsidRPr="000F3E9A">
              <w:rPr>
                <w:rFonts w:hint="eastAsia"/>
                <w:kern w:val="0"/>
                <w:sz w:val="24"/>
                <w:szCs w:val="24"/>
              </w:rPr>
              <w:t>4</w:t>
            </w:r>
            <w:r w:rsidRPr="000F3E9A">
              <w:rPr>
                <w:kern w:val="0"/>
                <w:sz w:val="24"/>
                <w:szCs w:val="24"/>
              </w:rPr>
              <w:t>分；</w:t>
            </w:r>
          </w:p>
          <w:p w:rsidR="007E5497" w:rsidRPr="000F3E9A" w:rsidRDefault="007E5497" w:rsidP="007E5497">
            <w:pPr>
              <w:widowControl/>
              <w:adjustRightInd w:val="0"/>
              <w:snapToGrid w:val="0"/>
              <w:rPr>
                <w:kern w:val="0"/>
                <w:sz w:val="24"/>
                <w:szCs w:val="24"/>
              </w:rPr>
            </w:pPr>
            <w:r w:rsidRPr="000F3E9A">
              <w:rPr>
                <w:rFonts w:hint="eastAsia"/>
                <w:kern w:val="0"/>
                <w:sz w:val="24"/>
                <w:szCs w:val="24"/>
              </w:rPr>
              <w:t>方案</w:t>
            </w:r>
            <w:r w:rsidRPr="000F3E9A">
              <w:rPr>
                <w:kern w:val="0"/>
                <w:sz w:val="24"/>
                <w:szCs w:val="24"/>
              </w:rPr>
              <w:t>内容存在</w:t>
            </w:r>
            <w:r w:rsidRPr="000F3E9A">
              <w:rPr>
                <w:rFonts w:hint="eastAsia"/>
                <w:kern w:val="0"/>
                <w:sz w:val="24"/>
                <w:szCs w:val="24"/>
              </w:rPr>
              <w:t>2</w:t>
            </w:r>
            <w:r w:rsidRPr="000F3E9A">
              <w:rPr>
                <w:rFonts w:hint="eastAsia"/>
                <w:kern w:val="0"/>
                <w:sz w:val="24"/>
                <w:szCs w:val="24"/>
              </w:rPr>
              <w:t>处瑕疵</w:t>
            </w:r>
            <w:r w:rsidRPr="000F3E9A">
              <w:rPr>
                <w:kern w:val="0"/>
                <w:sz w:val="24"/>
                <w:szCs w:val="24"/>
              </w:rPr>
              <w:t>：</w:t>
            </w:r>
            <w:r w:rsidRPr="000F3E9A">
              <w:rPr>
                <w:rFonts w:hint="eastAsia"/>
                <w:kern w:val="0"/>
                <w:sz w:val="24"/>
                <w:szCs w:val="24"/>
              </w:rPr>
              <w:t>2</w:t>
            </w:r>
            <w:r w:rsidRPr="000F3E9A">
              <w:rPr>
                <w:kern w:val="0"/>
                <w:sz w:val="24"/>
                <w:szCs w:val="24"/>
              </w:rPr>
              <w:t>分；</w:t>
            </w:r>
          </w:p>
          <w:p w:rsidR="007E5497" w:rsidRPr="000F3E9A" w:rsidRDefault="007E5497" w:rsidP="007E5497">
            <w:pPr>
              <w:widowControl/>
              <w:adjustRightInd w:val="0"/>
              <w:snapToGrid w:val="0"/>
              <w:rPr>
                <w:kern w:val="0"/>
                <w:sz w:val="24"/>
                <w:szCs w:val="24"/>
              </w:rPr>
            </w:pPr>
            <w:r w:rsidRPr="000F3E9A">
              <w:rPr>
                <w:kern w:val="0"/>
                <w:sz w:val="24"/>
                <w:szCs w:val="24"/>
              </w:rPr>
              <w:t>未提供方案或不满足招标文件要求或内容存在</w:t>
            </w:r>
            <w:r w:rsidRPr="000F3E9A">
              <w:rPr>
                <w:rFonts w:hint="eastAsia"/>
                <w:kern w:val="0"/>
                <w:sz w:val="24"/>
                <w:szCs w:val="24"/>
              </w:rPr>
              <w:t>3</w:t>
            </w:r>
            <w:r w:rsidRPr="000F3E9A">
              <w:rPr>
                <w:rFonts w:hint="eastAsia"/>
                <w:kern w:val="0"/>
                <w:sz w:val="24"/>
                <w:szCs w:val="24"/>
              </w:rPr>
              <w:t>处及以上瑕疵</w:t>
            </w:r>
            <w:r w:rsidRPr="000F3E9A">
              <w:rPr>
                <w:kern w:val="0"/>
                <w:sz w:val="24"/>
                <w:szCs w:val="24"/>
              </w:rPr>
              <w:t>：</w:t>
            </w:r>
            <w:r w:rsidRPr="000F3E9A">
              <w:rPr>
                <w:kern w:val="0"/>
                <w:sz w:val="24"/>
                <w:szCs w:val="24"/>
              </w:rPr>
              <w:t>0</w:t>
            </w:r>
            <w:r w:rsidRPr="000F3E9A">
              <w:rPr>
                <w:kern w:val="0"/>
                <w:sz w:val="24"/>
                <w:szCs w:val="24"/>
              </w:rPr>
              <w:t>分；</w:t>
            </w:r>
          </w:p>
          <w:p w:rsidR="006747D6" w:rsidRPr="000F3E9A" w:rsidRDefault="007E5497" w:rsidP="006747D6">
            <w:pPr>
              <w:widowControl/>
              <w:adjustRightInd w:val="0"/>
              <w:snapToGrid w:val="0"/>
              <w:rPr>
                <w:kern w:val="0"/>
                <w:sz w:val="24"/>
                <w:szCs w:val="24"/>
              </w:rPr>
            </w:pPr>
            <w:r w:rsidRPr="000F3E9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5497" w:rsidRPr="000F3E9A" w:rsidRDefault="006747D6" w:rsidP="00A21AF8">
            <w:pPr>
              <w:widowControl/>
              <w:adjustRightInd w:val="0"/>
              <w:snapToGrid w:val="0"/>
              <w:jc w:val="center"/>
              <w:rPr>
                <w:kern w:val="0"/>
                <w:sz w:val="24"/>
                <w:szCs w:val="24"/>
              </w:rPr>
            </w:pPr>
            <w:r w:rsidRPr="000F3E9A">
              <w:rPr>
                <w:rFonts w:hint="eastAsia"/>
                <w:kern w:val="0"/>
                <w:sz w:val="24"/>
                <w:szCs w:val="24"/>
              </w:rPr>
              <w:t>6</w:t>
            </w:r>
          </w:p>
        </w:tc>
      </w:tr>
      <w:tr w:rsidR="007E5497" w:rsidRPr="00750AB2" w:rsidTr="00B7176B">
        <w:trPr>
          <w:trHeight w:val="509"/>
          <w:jc w:val="center"/>
        </w:trPr>
        <w:tc>
          <w:tcPr>
            <w:tcW w:w="9393" w:type="dxa"/>
            <w:gridSpan w:val="3"/>
            <w:shd w:val="clear" w:color="auto" w:fill="auto"/>
            <w:noWrap/>
            <w:vAlign w:val="center"/>
          </w:tcPr>
          <w:p w:rsidR="007E5497" w:rsidRPr="00750AB2" w:rsidRDefault="007E5497" w:rsidP="00A21AF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7E5497" w:rsidRPr="00750AB2" w:rsidRDefault="007E5497"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B0635B" w:rsidRPr="00B0635B" w:rsidRDefault="00B0635B" w:rsidP="00B0635B">
      <w:pPr>
        <w:spacing w:line="360" w:lineRule="auto"/>
        <w:ind w:firstLineChars="200" w:firstLine="446"/>
        <w:rPr>
          <w:rFonts w:eastAsiaTheme="minorEastAsia"/>
          <w:sz w:val="24"/>
          <w:szCs w:val="24"/>
        </w:rPr>
      </w:pPr>
      <w:r w:rsidRPr="00B0635B">
        <w:rPr>
          <w:rFonts w:eastAsiaTheme="minorEastAsia"/>
          <w:sz w:val="24"/>
          <w:szCs w:val="24"/>
        </w:rPr>
        <w:t>一、项目背景</w:t>
      </w:r>
    </w:p>
    <w:p w:rsidR="00B0635B" w:rsidRPr="00B0635B" w:rsidRDefault="00B0635B" w:rsidP="00B0635B">
      <w:pPr>
        <w:pStyle w:val="af1"/>
        <w:spacing w:after="0" w:line="360" w:lineRule="auto"/>
        <w:ind w:firstLineChars="200" w:firstLine="446"/>
        <w:rPr>
          <w:rFonts w:eastAsiaTheme="minorEastAsia"/>
          <w:sz w:val="24"/>
          <w:szCs w:val="24"/>
        </w:rPr>
      </w:pPr>
      <w:r w:rsidRPr="00B0635B">
        <w:rPr>
          <w:rFonts w:eastAsiaTheme="minorEastAsia"/>
          <w:sz w:val="24"/>
          <w:szCs w:val="24"/>
        </w:rPr>
        <w:t>近几年，我国主要大城市均已进入机动车快速发展阶段，随着机动车保有量的快速增长，停车设施的供给速度也应相应提高。为了提升中新天津生态城智慧停车管理水平，提高停车泊位利用率，推动智慧停车系统建设，实现停车资源的统一管理，中新天津生态城管理委员会决定启动中新天津生态城智慧停车泊位公共资源有偿使用项目。</w:t>
      </w:r>
    </w:p>
    <w:p w:rsidR="00B0635B" w:rsidRPr="00B0635B" w:rsidRDefault="00B0635B" w:rsidP="00B0635B">
      <w:pPr>
        <w:spacing w:line="360" w:lineRule="auto"/>
        <w:ind w:firstLineChars="200" w:firstLine="446"/>
        <w:rPr>
          <w:rFonts w:eastAsiaTheme="minorEastAsia"/>
          <w:sz w:val="24"/>
          <w:szCs w:val="24"/>
        </w:rPr>
      </w:pPr>
      <w:r w:rsidRPr="00B0635B">
        <w:rPr>
          <w:rFonts w:eastAsiaTheme="minorEastAsia"/>
          <w:sz w:val="24"/>
          <w:szCs w:val="24"/>
        </w:rPr>
        <w:t>二、项目运作模式</w:t>
      </w:r>
    </w:p>
    <w:p w:rsidR="00B0635B" w:rsidRPr="00B0635B" w:rsidRDefault="00B0635B" w:rsidP="00B0635B">
      <w:pPr>
        <w:pStyle w:val="af1"/>
        <w:spacing w:after="0" w:line="360" w:lineRule="auto"/>
        <w:ind w:firstLineChars="200" w:firstLine="446"/>
        <w:rPr>
          <w:rFonts w:eastAsiaTheme="minorEastAsia"/>
          <w:sz w:val="24"/>
          <w:szCs w:val="24"/>
        </w:rPr>
      </w:pPr>
      <w:r w:rsidRPr="00B0635B">
        <w:rPr>
          <w:rFonts w:eastAsiaTheme="minorEastAsia"/>
          <w:sz w:val="24"/>
          <w:szCs w:val="24"/>
        </w:rPr>
        <w:t>根据《市政公共资源有偿使用收入管理办法》财税〔</w:t>
      </w:r>
      <w:r w:rsidRPr="00B0635B">
        <w:rPr>
          <w:rFonts w:eastAsiaTheme="minorEastAsia"/>
          <w:sz w:val="24"/>
          <w:szCs w:val="24"/>
        </w:rPr>
        <w:t>2016</w:t>
      </w:r>
      <w:r w:rsidRPr="00B0635B">
        <w:rPr>
          <w:rFonts w:eastAsiaTheme="minorEastAsia"/>
          <w:sz w:val="24"/>
          <w:szCs w:val="24"/>
        </w:rPr>
        <w:t>〕</w:t>
      </w:r>
      <w:r w:rsidRPr="00B0635B">
        <w:rPr>
          <w:rFonts w:eastAsiaTheme="minorEastAsia"/>
          <w:sz w:val="24"/>
          <w:szCs w:val="24"/>
        </w:rPr>
        <w:t>116</w:t>
      </w:r>
      <w:r w:rsidRPr="00B0635B">
        <w:rPr>
          <w:rFonts w:eastAsiaTheme="minorEastAsia"/>
          <w:sz w:val="24"/>
          <w:szCs w:val="24"/>
        </w:rPr>
        <w:t>号文件及其他相关政策文件，本项目范围内停车泊位拟采用公共资源有偿使用的方式实施，其中包含经营权转让及设施提升。中新天津生态城管理委员授权中新天津生态</w:t>
      </w:r>
      <w:proofErr w:type="gramStart"/>
      <w:r w:rsidRPr="00B0635B">
        <w:rPr>
          <w:rFonts w:eastAsiaTheme="minorEastAsia"/>
          <w:sz w:val="24"/>
          <w:szCs w:val="24"/>
        </w:rPr>
        <w:t>城</w:t>
      </w:r>
      <w:proofErr w:type="gramEnd"/>
      <w:r w:rsidRPr="00B0635B">
        <w:rPr>
          <w:rFonts w:eastAsiaTheme="minorEastAsia"/>
          <w:sz w:val="24"/>
          <w:szCs w:val="24"/>
        </w:rPr>
        <w:t>城市管理局作为本项目的实施机构，通过公开招标的方式选定经营者，由经营者决定是否组建项目公司，实施机构与经营者签署《停车泊位公共资源有偿使用协议》，授予其本项目的经营权，由经营者支付经营权转让对价并负责项目的投融资、设施设备购置和安装、运营、移交。</w:t>
      </w:r>
    </w:p>
    <w:p w:rsidR="00B0635B" w:rsidRPr="00B0635B" w:rsidRDefault="00B0635B" w:rsidP="00B0635B">
      <w:pPr>
        <w:pStyle w:val="af1"/>
        <w:spacing w:after="0" w:line="360" w:lineRule="auto"/>
        <w:ind w:firstLineChars="200" w:firstLine="446"/>
        <w:rPr>
          <w:rFonts w:eastAsiaTheme="minorEastAsia"/>
          <w:sz w:val="24"/>
          <w:szCs w:val="24"/>
        </w:rPr>
      </w:pPr>
      <w:r w:rsidRPr="00B0635B">
        <w:rPr>
          <w:rFonts w:eastAsiaTheme="minorEastAsia"/>
          <w:sz w:val="24"/>
          <w:szCs w:val="24"/>
        </w:rPr>
        <w:t>本项目回报机制为使用者付费，经营者通过停车场运营、路内停车泊位等方式获得经营收入。中新天津生态</w:t>
      </w:r>
      <w:proofErr w:type="gramStart"/>
      <w:r w:rsidRPr="00B0635B">
        <w:rPr>
          <w:rFonts w:eastAsiaTheme="minorEastAsia"/>
          <w:sz w:val="24"/>
          <w:szCs w:val="24"/>
        </w:rPr>
        <w:t>城</w:t>
      </w:r>
      <w:proofErr w:type="gramEnd"/>
      <w:r w:rsidRPr="00B0635B">
        <w:rPr>
          <w:rFonts w:eastAsiaTheme="minorEastAsia"/>
          <w:sz w:val="24"/>
          <w:szCs w:val="24"/>
        </w:rPr>
        <w:t>城市管理局根据《停车泊位公共资源有偿使用协议》对运营维护进行绩效考核，并根据绩效考核情况对本项目的运营维护服务进行监督管理。</w:t>
      </w:r>
    </w:p>
    <w:p w:rsidR="00B0635B" w:rsidRPr="00B0635B" w:rsidRDefault="00B0635B" w:rsidP="00B0635B">
      <w:pPr>
        <w:pStyle w:val="af4"/>
        <w:ind w:firstLine="446"/>
        <w:rPr>
          <w:rFonts w:eastAsiaTheme="minorEastAsia"/>
          <w:szCs w:val="24"/>
        </w:rPr>
      </w:pPr>
      <w:r w:rsidRPr="00B0635B">
        <w:rPr>
          <w:rFonts w:eastAsiaTheme="minorEastAsia"/>
          <w:szCs w:val="24"/>
        </w:rPr>
        <w:t>本项目经营期为</w:t>
      </w:r>
      <w:r w:rsidRPr="00B0635B">
        <w:rPr>
          <w:rFonts w:eastAsiaTheme="minorEastAsia"/>
          <w:szCs w:val="24"/>
        </w:rPr>
        <w:t>20</w:t>
      </w:r>
      <w:r w:rsidRPr="00B0635B">
        <w:rPr>
          <w:rFonts w:eastAsiaTheme="minorEastAsia"/>
          <w:szCs w:val="24"/>
        </w:rPr>
        <w:t>年，经营期满后，经营者应按照协议约定将项目设施（含为项目设施正常运营所必须的各类项目设施、设备、各信息系统、维护手册等）无偿移交给生态城管委会或其指定机构。</w:t>
      </w:r>
    </w:p>
    <w:p w:rsidR="00B0635B" w:rsidRPr="00B0635B" w:rsidRDefault="00B0635B" w:rsidP="00B0635B">
      <w:pPr>
        <w:spacing w:line="360" w:lineRule="auto"/>
        <w:ind w:firstLineChars="200" w:firstLine="446"/>
        <w:rPr>
          <w:rFonts w:eastAsiaTheme="minorEastAsia"/>
          <w:sz w:val="24"/>
          <w:szCs w:val="24"/>
        </w:rPr>
      </w:pPr>
      <w:r w:rsidRPr="00B0635B">
        <w:rPr>
          <w:rFonts w:eastAsiaTheme="minorEastAsia"/>
          <w:sz w:val="24"/>
          <w:szCs w:val="24"/>
        </w:rPr>
        <w:t>三、投融资结构</w:t>
      </w:r>
    </w:p>
    <w:p w:rsidR="00B0635B" w:rsidRPr="00B0635B" w:rsidRDefault="00B0635B" w:rsidP="00B0635B">
      <w:pPr>
        <w:pStyle w:val="af4"/>
        <w:ind w:firstLine="446"/>
        <w:rPr>
          <w:rFonts w:eastAsiaTheme="minorEastAsia"/>
          <w:szCs w:val="24"/>
        </w:rPr>
      </w:pPr>
      <w:r w:rsidRPr="00B0635B">
        <w:rPr>
          <w:rFonts w:eastAsiaTheme="minorEastAsia"/>
          <w:szCs w:val="24"/>
        </w:rPr>
        <w:t>本项目总投资</w:t>
      </w:r>
      <w:r>
        <w:rPr>
          <w:rFonts w:eastAsiaTheme="minorEastAsia" w:hint="eastAsia"/>
          <w:szCs w:val="24"/>
        </w:rPr>
        <w:t>不低于</w:t>
      </w:r>
      <w:r w:rsidRPr="00B0635B">
        <w:rPr>
          <w:rFonts w:eastAsiaTheme="minorEastAsia"/>
          <w:szCs w:val="24"/>
        </w:rPr>
        <w:t>49044.29</w:t>
      </w:r>
      <w:r w:rsidRPr="00B0635B">
        <w:rPr>
          <w:rFonts w:eastAsiaTheme="minorEastAsia"/>
          <w:szCs w:val="24"/>
        </w:rPr>
        <w:t>万元，其中所涉及的停车泊位资源</w:t>
      </w:r>
      <w:r w:rsidRPr="00B0635B">
        <w:rPr>
          <w:rFonts w:eastAsiaTheme="minorEastAsia"/>
          <w:szCs w:val="24"/>
        </w:rPr>
        <w:t>20</w:t>
      </w:r>
      <w:r w:rsidRPr="00B0635B">
        <w:rPr>
          <w:rFonts w:eastAsiaTheme="minorEastAsia"/>
          <w:szCs w:val="24"/>
        </w:rPr>
        <w:t>年经营权评估价值</w:t>
      </w:r>
      <w:r w:rsidRPr="00B0635B">
        <w:rPr>
          <w:rFonts w:eastAsiaTheme="minorEastAsia"/>
          <w:szCs w:val="24"/>
        </w:rPr>
        <w:t>44731.59</w:t>
      </w:r>
      <w:r w:rsidRPr="00B0635B">
        <w:rPr>
          <w:rFonts w:eastAsiaTheme="minorEastAsia"/>
          <w:szCs w:val="24"/>
        </w:rPr>
        <w:t>万元，智能化设施购置</w:t>
      </w:r>
      <w:r w:rsidRPr="00B0635B">
        <w:rPr>
          <w:rFonts w:eastAsiaTheme="minorEastAsia"/>
          <w:szCs w:val="24"/>
        </w:rPr>
        <w:t>3926.70</w:t>
      </w:r>
      <w:r w:rsidRPr="00B0635B">
        <w:rPr>
          <w:rFonts w:eastAsiaTheme="minorEastAsia"/>
          <w:szCs w:val="24"/>
        </w:rPr>
        <w:t>万元，工程其他费</w:t>
      </w:r>
      <w:r w:rsidRPr="00B0635B">
        <w:rPr>
          <w:rFonts w:eastAsiaTheme="minorEastAsia"/>
          <w:szCs w:val="24"/>
        </w:rPr>
        <w:t>260</w:t>
      </w:r>
      <w:r w:rsidRPr="00B0635B">
        <w:rPr>
          <w:rFonts w:eastAsiaTheme="minorEastAsia"/>
          <w:szCs w:val="24"/>
        </w:rPr>
        <w:t>万元，预备费</w:t>
      </w:r>
      <w:r w:rsidRPr="00B0635B">
        <w:rPr>
          <w:rFonts w:eastAsiaTheme="minorEastAsia"/>
          <w:szCs w:val="24"/>
        </w:rPr>
        <w:lastRenderedPageBreak/>
        <w:t>126</w:t>
      </w:r>
      <w:r w:rsidRPr="00B0635B">
        <w:rPr>
          <w:rFonts w:eastAsiaTheme="minorEastAsia"/>
          <w:szCs w:val="24"/>
        </w:rPr>
        <w:t>万元。投标人投报的经营权转让对价不得低于</w:t>
      </w:r>
      <w:r w:rsidRPr="00B0635B">
        <w:rPr>
          <w:rFonts w:eastAsiaTheme="minorEastAsia"/>
          <w:szCs w:val="24"/>
        </w:rPr>
        <w:t>44731.59</w:t>
      </w:r>
      <w:r w:rsidRPr="00B0635B">
        <w:rPr>
          <w:rFonts w:eastAsiaTheme="minorEastAsia"/>
          <w:szCs w:val="24"/>
        </w:rPr>
        <w:t>万元人民币。</w:t>
      </w:r>
    </w:p>
    <w:p w:rsidR="00B0635B" w:rsidRPr="00B0635B" w:rsidRDefault="00B0635B" w:rsidP="00B0635B">
      <w:pPr>
        <w:pStyle w:val="af4"/>
        <w:ind w:firstLine="446"/>
        <w:rPr>
          <w:rFonts w:eastAsiaTheme="minorEastAsia"/>
          <w:szCs w:val="24"/>
        </w:rPr>
      </w:pPr>
      <w:r w:rsidRPr="00B0635B">
        <w:rPr>
          <w:rFonts w:eastAsiaTheme="minorEastAsia"/>
          <w:szCs w:val="24"/>
        </w:rPr>
        <w:t>本项目要求项目资本金不低于项目总投资的</w:t>
      </w:r>
      <w:r w:rsidRPr="00B0635B">
        <w:rPr>
          <w:rFonts w:eastAsiaTheme="minorEastAsia"/>
          <w:szCs w:val="24"/>
        </w:rPr>
        <w:t>20%</w:t>
      </w:r>
      <w:r w:rsidRPr="00B0635B">
        <w:rPr>
          <w:rFonts w:eastAsiaTheme="minorEastAsia"/>
          <w:szCs w:val="24"/>
        </w:rPr>
        <w:t>。项目资本金应当是经营者的自有资金，不得为债务性资金。经营者作为本项目融资主体，负责筹集与本项目相关的一切费用，项目投资资金包括自有资金和融资资金。</w:t>
      </w:r>
    </w:p>
    <w:p w:rsidR="00B0635B" w:rsidRPr="00B0635B" w:rsidRDefault="00B0635B" w:rsidP="00B0635B">
      <w:pPr>
        <w:pStyle w:val="af4"/>
        <w:ind w:firstLine="446"/>
        <w:rPr>
          <w:rFonts w:eastAsiaTheme="minorEastAsia"/>
          <w:szCs w:val="24"/>
        </w:rPr>
      </w:pPr>
      <w:proofErr w:type="gramStart"/>
      <w:r w:rsidRPr="00B0635B">
        <w:rPr>
          <w:rFonts w:eastAsiaTheme="minorEastAsia"/>
          <w:szCs w:val="24"/>
        </w:rPr>
        <w:t>除项目</w:t>
      </w:r>
      <w:proofErr w:type="gramEnd"/>
      <w:r w:rsidRPr="00B0635B">
        <w:rPr>
          <w:rFonts w:eastAsiaTheme="minorEastAsia"/>
          <w:szCs w:val="24"/>
        </w:rPr>
        <w:t>资本金以外的资金，经营者负责落实融资资金来源，包括但不限于通过银行贷款、基金、信托、发行债券等方式融资。项目的融资义务由经营者承担，政府方不承担任何融资担保责任。</w:t>
      </w:r>
    </w:p>
    <w:p w:rsidR="00B0635B" w:rsidRPr="00B0635B" w:rsidRDefault="00B0635B" w:rsidP="00B0635B">
      <w:pPr>
        <w:pStyle w:val="af4"/>
        <w:ind w:firstLine="446"/>
        <w:rPr>
          <w:rFonts w:eastAsiaTheme="minorEastAsia"/>
          <w:szCs w:val="24"/>
        </w:rPr>
      </w:pPr>
      <w:r w:rsidRPr="00B0635B">
        <w:rPr>
          <w:rFonts w:eastAsiaTheme="minorEastAsia"/>
          <w:szCs w:val="24"/>
        </w:rPr>
        <w:t>若需设立项目公司，应由经营者出资设立，于项目公司成立之</w:t>
      </w:r>
      <w:proofErr w:type="gramStart"/>
      <w:r w:rsidRPr="00B0635B">
        <w:rPr>
          <w:rFonts w:eastAsiaTheme="minorEastAsia"/>
          <w:szCs w:val="24"/>
        </w:rPr>
        <w:t>日根据</w:t>
      </w:r>
      <w:proofErr w:type="gramEnd"/>
      <w:r w:rsidRPr="00B0635B">
        <w:rPr>
          <w:rFonts w:eastAsiaTheme="minorEastAsia"/>
          <w:szCs w:val="24"/>
        </w:rPr>
        <w:t>项目进度完成资本金的注入，项目资本金应当是自有资金，不得为债务性资金。且经营期限内，未经政府方书面同意，经营者不得转让在项目公司的股权。</w:t>
      </w:r>
    </w:p>
    <w:p w:rsidR="00B0635B" w:rsidRPr="00B0635B" w:rsidRDefault="00B0635B" w:rsidP="00B0635B">
      <w:pPr>
        <w:pStyle w:val="af4"/>
        <w:ind w:firstLine="446"/>
        <w:rPr>
          <w:rFonts w:eastAsiaTheme="minorEastAsia"/>
          <w:szCs w:val="24"/>
        </w:rPr>
      </w:pPr>
      <w:r w:rsidRPr="00B0635B">
        <w:rPr>
          <w:rFonts w:eastAsiaTheme="minorEastAsia"/>
          <w:szCs w:val="24"/>
        </w:rPr>
        <w:t>中标经营者的融资方案应得到项目实施机构批准，项目实施机构有权依据该方案及运营实际需求对经营者资本金到位情况、融资情况、建设资金到位情况及支付使用情况全过程进行监督。</w:t>
      </w:r>
    </w:p>
    <w:p w:rsidR="00B0635B" w:rsidRPr="00B0635B" w:rsidRDefault="00B0635B" w:rsidP="00B0635B">
      <w:pPr>
        <w:pStyle w:val="af4"/>
        <w:ind w:firstLine="446"/>
        <w:rPr>
          <w:rFonts w:eastAsiaTheme="minorEastAsia"/>
          <w:szCs w:val="24"/>
        </w:rPr>
      </w:pPr>
      <w:r w:rsidRPr="00B0635B">
        <w:rPr>
          <w:rFonts w:eastAsiaTheme="minorEastAsia"/>
          <w:szCs w:val="24"/>
        </w:rPr>
        <w:t>经营者应开设资金专户，专款专用、专户存储，接受项目实施机构的监管。</w:t>
      </w:r>
    </w:p>
    <w:p w:rsidR="00B0635B" w:rsidRPr="00B0635B" w:rsidRDefault="00B0635B" w:rsidP="00B0635B">
      <w:pPr>
        <w:spacing w:line="360" w:lineRule="auto"/>
        <w:ind w:firstLineChars="200" w:firstLine="446"/>
        <w:rPr>
          <w:rFonts w:eastAsiaTheme="minorEastAsia"/>
          <w:sz w:val="24"/>
          <w:szCs w:val="24"/>
        </w:rPr>
      </w:pPr>
      <w:r w:rsidRPr="00B0635B">
        <w:rPr>
          <w:rFonts w:eastAsiaTheme="minorEastAsia"/>
          <w:sz w:val="24"/>
          <w:szCs w:val="24"/>
        </w:rPr>
        <w:t>四、运营成本</w:t>
      </w:r>
    </w:p>
    <w:p w:rsidR="00B0635B" w:rsidRPr="00B0635B" w:rsidRDefault="00B0635B" w:rsidP="00B0635B">
      <w:pPr>
        <w:widowControl/>
        <w:spacing w:line="360" w:lineRule="auto"/>
        <w:ind w:firstLineChars="200" w:firstLine="446"/>
        <w:jc w:val="left"/>
        <w:rPr>
          <w:rFonts w:eastAsiaTheme="minorEastAsia"/>
          <w:sz w:val="24"/>
          <w:szCs w:val="24"/>
        </w:rPr>
      </w:pPr>
      <w:r w:rsidRPr="00B0635B">
        <w:rPr>
          <w:rFonts w:eastAsiaTheme="minorEastAsia"/>
          <w:sz w:val="24"/>
          <w:szCs w:val="24"/>
        </w:rPr>
        <w:t>本项目运营成本包括路侧管理设备、开办施</w:t>
      </w:r>
      <w:proofErr w:type="gramStart"/>
      <w:r w:rsidRPr="00B0635B">
        <w:rPr>
          <w:rFonts w:eastAsiaTheme="minorEastAsia"/>
          <w:sz w:val="24"/>
          <w:szCs w:val="24"/>
        </w:rPr>
        <w:t>划投资</w:t>
      </w:r>
      <w:proofErr w:type="gramEnd"/>
      <w:r w:rsidRPr="00B0635B">
        <w:rPr>
          <w:rFonts w:eastAsiaTheme="minorEastAsia"/>
          <w:sz w:val="24"/>
          <w:szCs w:val="24"/>
        </w:rPr>
        <w:t>更新费用（根据使用年限到期进行重置更新）、运营费用、人力成本。</w:t>
      </w:r>
    </w:p>
    <w:p w:rsidR="00B0635B" w:rsidRPr="00B0635B" w:rsidRDefault="00B0635B" w:rsidP="00B0635B">
      <w:pPr>
        <w:spacing w:line="360" w:lineRule="auto"/>
        <w:ind w:firstLineChars="200" w:firstLine="446"/>
        <w:rPr>
          <w:rFonts w:eastAsiaTheme="minorEastAsia"/>
          <w:sz w:val="24"/>
          <w:szCs w:val="24"/>
        </w:rPr>
      </w:pPr>
      <w:r w:rsidRPr="00B0635B">
        <w:rPr>
          <w:rFonts w:eastAsiaTheme="minorEastAsia"/>
          <w:sz w:val="24"/>
          <w:szCs w:val="24"/>
        </w:rPr>
        <w:t>五、实施内容</w:t>
      </w:r>
    </w:p>
    <w:p w:rsidR="00B0635B" w:rsidRPr="00B0635B" w:rsidRDefault="00B0635B" w:rsidP="00B0635B">
      <w:pPr>
        <w:widowControl/>
        <w:spacing w:line="360" w:lineRule="auto"/>
        <w:ind w:firstLineChars="200" w:firstLine="446"/>
        <w:jc w:val="left"/>
        <w:rPr>
          <w:rFonts w:eastAsiaTheme="minorEastAsia"/>
          <w:sz w:val="24"/>
          <w:szCs w:val="24"/>
        </w:rPr>
      </w:pPr>
      <w:r w:rsidRPr="00B0635B">
        <w:rPr>
          <w:rFonts w:eastAsiaTheme="minorEastAsia"/>
          <w:sz w:val="24"/>
          <w:szCs w:val="24"/>
        </w:rPr>
        <w:t>本项目合作范围共包含</w:t>
      </w:r>
      <w:r w:rsidRPr="00B0635B">
        <w:rPr>
          <w:rFonts w:eastAsiaTheme="minorEastAsia"/>
          <w:sz w:val="24"/>
          <w:szCs w:val="24"/>
        </w:rPr>
        <w:t>13680</w:t>
      </w:r>
      <w:r w:rsidRPr="00B0635B">
        <w:rPr>
          <w:rFonts w:eastAsiaTheme="minorEastAsia"/>
          <w:sz w:val="24"/>
          <w:szCs w:val="24"/>
        </w:rPr>
        <w:t>个停车泊位，其中现有停车泊位</w:t>
      </w:r>
      <w:r w:rsidRPr="00B0635B">
        <w:rPr>
          <w:rFonts w:eastAsiaTheme="minorEastAsia"/>
          <w:sz w:val="24"/>
          <w:szCs w:val="24"/>
        </w:rPr>
        <w:t>8965</w:t>
      </w:r>
      <w:r w:rsidRPr="00B0635B">
        <w:rPr>
          <w:rFonts w:eastAsiaTheme="minorEastAsia"/>
          <w:sz w:val="24"/>
          <w:szCs w:val="24"/>
        </w:rPr>
        <w:t>个（包含停车场车位），分批次投入的未来施划停车场停车泊位</w:t>
      </w:r>
      <w:r w:rsidRPr="00B0635B">
        <w:rPr>
          <w:rFonts w:eastAsiaTheme="minorEastAsia"/>
          <w:sz w:val="24"/>
          <w:szCs w:val="24"/>
        </w:rPr>
        <w:t>2139</w:t>
      </w:r>
      <w:r w:rsidRPr="00B0635B">
        <w:rPr>
          <w:rFonts w:eastAsiaTheme="minorEastAsia"/>
          <w:sz w:val="24"/>
          <w:szCs w:val="24"/>
        </w:rPr>
        <w:t>个，未来施</w:t>
      </w:r>
      <w:proofErr w:type="gramStart"/>
      <w:r w:rsidRPr="00B0635B">
        <w:rPr>
          <w:rFonts w:eastAsiaTheme="minorEastAsia"/>
          <w:sz w:val="24"/>
          <w:szCs w:val="24"/>
        </w:rPr>
        <w:t>划道路</w:t>
      </w:r>
      <w:proofErr w:type="gramEnd"/>
      <w:r w:rsidRPr="00B0635B">
        <w:rPr>
          <w:rFonts w:eastAsiaTheme="minorEastAsia"/>
          <w:sz w:val="24"/>
          <w:szCs w:val="24"/>
        </w:rPr>
        <w:t>停车泊位</w:t>
      </w:r>
      <w:r w:rsidRPr="00B0635B">
        <w:rPr>
          <w:rFonts w:eastAsiaTheme="minorEastAsia"/>
          <w:sz w:val="24"/>
          <w:szCs w:val="24"/>
        </w:rPr>
        <w:t>2576</w:t>
      </w:r>
      <w:r w:rsidRPr="00B0635B">
        <w:rPr>
          <w:rFonts w:eastAsiaTheme="minorEastAsia"/>
          <w:sz w:val="24"/>
          <w:szCs w:val="24"/>
        </w:rPr>
        <w:t>个。根据《市发展改革委市交通运输委市公安局市卫生计生委关于完善医院机动车停车服务收费政策的通知》（津</w:t>
      </w:r>
      <w:proofErr w:type="gramStart"/>
      <w:r w:rsidRPr="00B0635B">
        <w:rPr>
          <w:rFonts w:eastAsiaTheme="minorEastAsia"/>
          <w:sz w:val="24"/>
          <w:szCs w:val="24"/>
        </w:rPr>
        <w:t>发改价</w:t>
      </w:r>
      <w:proofErr w:type="gramEnd"/>
      <w:r w:rsidRPr="00B0635B">
        <w:rPr>
          <w:rFonts w:eastAsiaTheme="minorEastAsia"/>
          <w:sz w:val="24"/>
          <w:szCs w:val="24"/>
        </w:rPr>
        <w:t>费〔</w:t>
      </w:r>
      <w:r w:rsidRPr="00B0635B">
        <w:rPr>
          <w:rFonts w:eastAsiaTheme="minorEastAsia"/>
          <w:sz w:val="24"/>
          <w:szCs w:val="24"/>
        </w:rPr>
        <w:t>2018</w:t>
      </w:r>
      <w:r w:rsidRPr="00B0635B">
        <w:rPr>
          <w:rFonts w:eastAsiaTheme="minorEastAsia"/>
          <w:sz w:val="24"/>
          <w:szCs w:val="24"/>
        </w:rPr>
        <w:t>〕</w:t>
      </w:r>
      <w:r w:rsidRPr="00B0635B">
        <w:rPr>
          <w:rFonts w:eastAsiaTheme="minorEastAsia"/>
          <w:sz w:val="24"/>
          <w:szCs w:val="24"/>
        </w:rPr>
        <w:t>611</w:t>
      </w:r>
      <w:r w:rsidRPr="00B0635B">
        <w:rPr>
          <w:rFonts w:eastAsiaTheme="minorEastAsia"/>
          <w:sz w:val="24"/>
          <w:szCs w:val="24"/>
        </w:rPr>
        <w:t>号）及《市城市管理委市发展改革委关于印发我市机动车停车管理有关工作配套文件的通知》（津城管公用〔</w:t>
      </w:r>
      <w:r w:rsidRPr="00B0635B">
        <w:rPr>
          <w:rFonts w:eastAsiaTheme="minorEastAsia"/>
          <w:sz w:val="24"/>
          <w:szCs w:val="24"/>
        </w:rPr>
        <w:t>2020</w:t>
      </w:r>
      <w:r w:rsidRPr="00B0635B">
        <w:rPr>
          <w:rFonts w:eastAsiaTheme="minorEastAsia"/>
          <w:sz w:val="24"/>
          <w:szCs w:val="24"/>
        </w:rPr>
        <w:t>〕</w:t>
      </w:r>
      <w:r w:rsidRPr="00B0635B">
        <w:rPr>
          <w:rFonts w:eastAsiaTheme="minorEastAsia"/>
          <w:sz w:val="24"/>
          <w:szCs w:val="24"/>
        </w:rPr>
        <w:t>81</w:t>
      </w:r>
      <w:r w:rsidRPr="00B0635B">
        <w:rPr>
          <w:rFonts w:eastAsiaTheme="minorEastAsia"/>
          <w:sz w:val="24"/>
          <w:szCs w:val="24"/>
        </w:rPr>
        <w:t>号）文件关于停车收费区域划分的指导标准，具体如下：</w:t>
      </w:r>
    </w:p>
    <w:p w:rsidR="00B0635B" w:rsidRPr="00B0635B" w:rsidRDefault="00B0635B" w:rsidP="00B0635B">
      <w:pPr>
        <w:pStyle w:val="af5"/>
        <w:numPr>
          <w:ilvl w:val="255"/>
          <w:numId w:val="0"/>
        </w:numPr>
        <w:spacing w:after="0" w:line="360" w:lineRule="auto"/>
        <w:ind w:firstLineChars="200" w:firstLine="446"/>
        <w:outlineLvl w:val="2"/>
        <w:rPr>
          <w:rFonts w:eastAsiaTheme="minorEastAsia"/>
          <w:sz w:val="24"/>
          <w:szCs w:val="24"/>
        </w:rPr>
      </w:pPr>
      <w:bookmarkStart w:id="5" w:name="_Hlk190332865"/>
      <w:r w:rsidRPr="00B0635B">
        <w:rPr>
          <w:rFonts w:eastAsiaTheme="minorEastAsia"/>
          <w:sz w:val="24"/>
          <w:szCs w:val="24"/>
        </w:rPr>
        <w:lastRenderedPageBreak/>
        <w:t>1</w:t>
      </w:r>
      <w:r w:rsidRPr="00B0635B">
        <w:rPr>
          <w:rFonts w:eastAsiaTheme="minorEastAsia"/>
          <w:sz w:val="24"/>
          <w:szCs w:val="24"/>
        </w:rPr>
        <w:t>、现有停车泊位</w:t>
      </w:r>
    </w:p>
    <w:p w:rsidR="00B0635B" w:rsidRPr="00B0635B" w:rsidRDefault="00B0635B" w:rsidP="00B0635B">
      <w:pPr>
        <w:pStyle w:val="af5"/>
        <w:numPr>
          <w:ilvl w:val="255"/>
          <w:numId w:val="0"/>
        </w:numPr>
        <w:spacing w:after="0" w:line="360" w:lineRule="auto"/>
        <w:ind w:firstLineChars="200" w:firstLine="446"/>
        <w:rPr>
          <w:rFonts w:eastAsiaTheme="minorEastAsia"/>
          <w:sz w:val="24"/>
          <w:szCs w:val="24"/>
        </w:rPr>
      </w:pPr>
      <w:r w:rsidRPr="00B0635B">
        <w:rPr>
          <w:rFonts w:eastAsiaTheme="minorEastAsia"/>
          <w:sz w:val="24"/>
          <w:szCs w:val="24"/>
        </w:rPr>
        <w:t>本项目选取现有中新天津生态</w:t>
      </w:r>
      <w:proofErr w:type="gramStart"/>
      <w:r w:rsidRPr="00B0635B">
        <w:rPr>
          <w:rFonts w:eastAsiaTheme="minorEastAsia"/>
          <w:sz w:val="24"/>
          <w:szCs w:val="24"/>
        </w:rPr>
        <w:t>城控制</w:t>
      </w:r>
      <w:proofErr w:type="gramEnd"/>
      <w:r w:rsidRPr="00B0635B">
        <w:rPr>
          <w:rFonts w:eastAsiaTheme="minorEastAsia"/>
          <w:sz w:val="24"/>
          <w:szCs w:val="24"/>
        </w:rPr>
        <w:t>的</w:t>
      </w:r>
      <w:r w:rsidRPr="00B0635B">
        <w:rPr>
          <w:rFonts w:eastAsiaTheme="minorEastAsia"/>
          <w:sz w:val="24"/>
          <w:szCs w:val="24"/>
        </w:rPr>
        <w:t>8965</w:t>
      </w:r>
      <w:r w:rsidRPr="00B0635B">
        <w:rPr>
          <w:rFonts w:eastAsiaTheme="minorEastAsia"/>
          <w:sz w:val="24"/>
          <w:szCs w:val="24"/>
        </w:rPr>
        <w:t>个停车泊位（包括停车场车位</w:t>
      </w:r>
      <w:r w:rsidRPr="00B0635B">
        <w:rPr>
          <w:rFonts w:eastAsiaTheme="minorEastAsia"/>
          <w:sz w:val="24"/>
          <w:szCs w:val="24"/>
        </w:rPr>
        <w:t>8179</w:t>
      </w:r>
      <w:r w:rsidRPr="00B0635B">
        <w:rPr>
          <w:rFonts w:eastAsiaTheme="minorEastAsia"/>
          <w:sz w:val="24"/>
          <w:szCs w:val="24"/>
        </w:rPr>
        <w:t>个和路侧停车泊位</w:t>
      </w:r>
      <w:r w:rsidRPr="00B0635B">
        <w:rPr>
          <w:rFonts w:eastAsiaTheme="minorEastAsia"/>
          <w:sz w:val="24"/>
          <w:szCs w:val="24"/>
        </w:rPr>
        <w:t>786</w:t>
      </w:r>
      <w:r w:rsidRPr="00B0635B">
        <w:rPr>
          <w:rFonts w:eastAsiaTheme="minorEastAsia"/>
          <w:sz w:val="24"/>
          <w:szCs w:val="24"/>
        </w:rPr>
        <w:t>个）现有停车泊位情况如下表所示：</w:t>
      </w:r>
    </w:p>
    <w:p w:rsidR="00B0635B" w:rsidRPr="00B0635B" w:rsidRDefault="00B0635B" w:rsidP="00B0635B">
      <w:pPr>
        <w:pStyle w:val="af5"/>
        <w:ind w:firstLineChars="0" w:firstLine="0"/>
        <w:jc w:val="center"/>
        <w:rPr>
          <w:rFonts w:asciiTheme="minorEastAsia" w:eastAsiaTheme="minorEastAsia" w:hAnsiTheme="minorEastAsia" w:cs="仿宋"/>
          <w:b/>
          <w:bCs/>
          <w:sz w:val="24"/>
        </w:rPr>
      </w:pPr>
      <w:r w:rsidRPr="00B0635B">
        <w:rPr>
          <w:rFonts w:asciiTheme="minorEastAsia" w:eastAsiaTheme="minorEastAsia" w:hAnsiTheme="minorEastAsia" w:cs="仿宋"/>
          <w:b/>
          <w:bCs/>
          <w:sz w:val="24"/>
        </w:rPr>
        <w:t>现有停车泊位情况表</w:t>
      </w:r>
    </w:p>
    <w:tbl>
      <w:tblPr>
        <w:tblW w:w="7691" w:type="dxa"/>
        <w:jc w:val="center"/>
        <w:tblInd w:w="98" w:type="dxa"/>
        <w:tblLayout w:type="fixed"/>
        <w:tblLook w:val="04A0" w:firstRow="1" w:lastRow="0" w:firstColumn="1" w:lastColumn="0" w:noHBand="0" w:noVBand="1"/>
      </w:tblPr>
      <w:tblGrid>
        <w:gridCol w:w="748"/>
        <w:gridCol w:w="2268"/>
        <w:gridCol w:w="3118"/>
        <w:gridCol w:w="1557"/>
      </w:tblGrid>
      <w:tr w:rsidR="00B0635B" w:rsidRPr="00B0635B" w:rsidTr="00B0635B">
        <w:trPr>
          <w:trHeight w:val="147"/>
          <w:tblHeader/>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b/>
                <w:bCs/>
                <w:color w:val="000000"/>
                <w:kern w:val="0"/>
                <w:szCs w:val="21"/>
                <w:lang w:bidi="ar"/>
              </w:rPr>
            </w:pPr>
            <w:r w:rsidRPr="00B0635B">
              <w:rPr>
                <w:rFonts w:eastAsiaTheme="minorEastAsia"/>
                <w:b/>
                <w:bCs/>
                <w:color w:val="000000"/>
                <w:kern w:val="0"/>
                <w:szCs w:val="21"/>
                <w:lang w:bidi="ar"/>
              </w:rPr>
              <w:t>序号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b/>
                <w:bCs/>
                <w:color w:val="000000"/>
                <w:szCs w:val="21"/>
              </w:rPr>
            </w:pPr>
            <w:r w:rsidRPr="00B0635B">
              <w:rPr>
                <w:rFonts w:eastAsiaTheme="minorEastAsia"/>
                <w:b/>
                <w:bCs/>
                <w:color w:val="000000"/>
                <w:kern w:val="0"/>
                <w:szCs w:val="21"/>
                <w:lang w:bidi="ar"/>
              </w:rPr>
              <w:t>停车位名称</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b/>
                <w:bCs/>
                <w:color w:val="000000"/>
                <w:szCs w:val="21"/>
              </w:rPr>
            </w:pPr>
            <w:r w:rsidRPr="00B0635B">
              <w:rPr>
                <w:rFonts w:eastAsiaTheme="minorEastAsia"/>
                <w:b/>
                <w:bCs/>
                <w:color w:val="000000"/>
                <w:kern w:val="0"/>
                <w:szCs w:val="21"/>
                <w:lang w:bidi="ar"/>
              </w:rPr>
              <w:t>位置</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b/>
                <w:bCs/>
                <w:color w:val="000000"/>
                <w:szCs w:val="21"/>
              </w:rPr>
            </w:pPr>
            <w:r w:rsidRPr="00B0635B">
              <w:rPr>
                <w:rFonts w:eastAsiaTheme="minorEastAsia"/>
                <w:b/>
                <w:bCs/>
                <w:color w:val="000000"/>
                <w:szCs w:val="21"/>
              </w:rPr>
              <w:t>泊位数（</w:t>
            </w:r>
            <w:proofErr w:type="gramStart"/>
            <w:r w:rsidRPr="00B0635B">
              <w:rPr>
                <w:rFonts w:eastAsiaTheme="minorEastAsia"/>
                <w:b/>
                <w:bCs/>
                <w:color w:val="000000"/>
                <w:szCs w:val="21"/>
              </w:rPr>
              <w:t>个</w:t>
            </w:r>
            <w:proofErr w:type="gramEnd"/>
            <w:r w:rsidRPr="00B0635B">
              <w:rPr>
                <w:rFonts w:eastAsiaTheme="minorEastAsia"/>
                <w:b/>
                <w:bCs/>
                <w:color w:val="000000"/>
                <w:szCs w:val="21"/>
              </w:rPr>
              <w:t>）</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玉林道</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安平路</w:t>
            </w:r>
            <w:r w:rsidRPr="00B0635B">
              <w:rPr>
                <w:rFonts w:eastAsiaTheme="minorEastAsia"/>
                <w:szCs w:val="21"/>
              </w:rPr>
              <w:t>-</w:t>
            </w:r>
            <w:r w:rsidRPr="00B0635B">
              <w:rPr>
                <w:rFonts w:eastAsiaTheme="minorEastAsia"/>
                <w:szCs w:val="21"/>
              </w:rPr>
              <w:t>现状海堤</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155</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碧水道</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安正路</w:t>
            </w:r>
            <w:r w:rsidRPr="00B0635B">
              <w:rPr>
                <w:rFonts w:eastAsiaTheme="minorEastAsia"/>
                <w:szCs w:val="21"/>
              </w:rPr>
              <w:t>-</w:t>
            </w:r>
            <w:r w:rsidRPr="00B0635B">
              <w:rPr>
                <w:rFonts w:eastAsiaTheme="minorEastAsia"/>
                <w:szCs w:val="21"/>
              </w:rPr>
              <w:t>芳菲路</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63</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文一路</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动漫东路</w:t>
            </w:r>
            <w:proofErr w:type="gramEnd"/>
            <w:r w:rsidRPr="00B0635B">
              <w:rPr>
                <w:rFonts w:eastAsiaTheme="minorEastAsia"/>
                <w:szCs w:val="21"/>
              </w:rPr>
              <w:t>-</w:t>
            </w:r>
            <w:proofErr w:type="gramStart"/>
            <w:r w:rsidRPr="00B0635B">
              <w:rPr>
                <w:rFonts w:eastAsiaTheme="minorEastAsia"/>
                <w:szCs w:val="21"/>
              </w:rPr>
              <w:t>动漫中路</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20</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文二路</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动漫东路</w:t>
            </w:r>
            <w:proofErr w:type="gramEnd"/>
            <w:r w:rsidRPr="00B0635B">
              <w:rPr>
                <w:rFonts w:eastAsiaTheme="minorEastAsia"/>
                <w:szCs w:val="21"/>
              </w:rPr>
              <w:t>-</w:t>
            </w:r>
            <w:proofErr w:type="gramStart"/>
            <w:r w:rsidRPr="00B0635B">
              <w:rPr>
                <w:rFonts w:eastAsiaTheme="minorEastAsia"/>
                <w:szCs w:val="21"/>
              </w:rPr>
              <w:t>动漫中路</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23</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动漫中路</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中新大道</w:t>
            </w:r>
            <w:r w:rsidRPr="00B0635B">
              <w:rPr>
                <w:rFonts w:eastAsiaTheme="minorEastAsia"/>
                <w:szCs w:val="21"/>
              </w:rPr>
              <w:t>-</w:t>
            </w:r>
            <w:proofErr w:type="gramStart"/>
            <w:r w:rsidRPr="00B0635B">
              <w:rPr>
                <w:rFonts w:eastAsiaTheme="minorEastAsia"/>
                <w:szCs w:val="21"/>
              </w:rPr>
              <w:t>动漫东路</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7</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动漫北路</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中生大道</w:t>
            </w:r>
            <w:r w:rsidRPr="00B0635B">
              <w:rPr>
                <w:rFonts w:eastAsiaTheme="minorEastAsia"/>
                <w:szCs w:val="21"/>
              </w:rPr>
              <w:t>-</w:t>
            </w:r>
            <w:r w:rsidRPr="00B0635B">
              <w:rPr>
                <w:rFonts w:eastAsiaTheme="minorEastAsia"/>
                <w:szCs w:val="21"/>
              </w:rPr>
              <w:t>文三路</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15</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动漫环路</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动漫中路</w:t>
            </w:r>
            <w:proofErr w:type="gramEnd"/>
            <w:r w:rsidRPr="00B0635B">
              <w:rPr>
                <w:rFonts w:eastAsiaTheme="minorEastAsia"/>
                <w:szCs w:val="21"/>
              </w:rPr>
              <w:t>-</w:t>
            </w:r>
            <w:proofErr w:type="gramStart"/>
            <w:r w:rsidRPr="00B0635B">
              <w:rPr>
                <w:rFonts w:eastAsiaTheme="minorEastAsia"/>
                <w:szCs w:val="21"/>
              </w:rPr>
              <w:t>动漫西路</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33</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荣盛路</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海轩道</w:t>
            </w:r>
            <w:proofErr w:type="gramEnd"/>
            <w:r w:rsidRPr="00B0635B">
              <w:rPr>
                <w:rFonts w:eastAsiaTheme="minorEastAsia"/>
                <w:szCs w:val="21"/>
              </w:rPr>
              <w:t>-</w:t>
            </w:r>
            <w:r w:rsidRPr="00B0635B">
              <w:rPr>
                <w:rFonts w:eastAsiaTheme="minorEastAsia"/>
                <w:szCs w:val="21"/>
              </w:rPr>
              <w:t>海文道</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22</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海晨道</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安明路</w:t>
            </w:r>
            <w:r w:rsidRPr="00B0635B">
              <w:rPr>
                <w:rFonts w:eastAsiaTheme="minorEastAsia"/>
                <w:szCs w:val="21"/>
              </w:rPr>
              <w:t>-</w:t>
            </w:r>
            <w:r w:rsidRPr="00B0635B">
              <w:rPr>
                <w:rFonts w:eastAsiaTheme="minorEastAsia"/>
                <w:szCs w:val="21"/>
              </w:rPr>
              <w:t>景盛路</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42</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10</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和畅路</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中津大道</w:t>
            </w:r>
            <w:r w:rsidRPr="00B0635B">
              <w:rPr>
                <w:rFonts w:eastAsiaTheme="minorEastAsia"/>
                <w:szCs w:val="21"/>
              </w:rPr>
              <w:t>-</w:t>
            </w:r>
            <w:r w:rsidRPr="00B0635B">
              <w:rPr>
                <w:rFonts w:eastAsiaTheme="minorEastAsia"/>
                <w:szCs w:val="21"/>
              </w:rPr>
              <w:t>和惠路</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16</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11</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和睦路</w:t>
            </w:r>
            <w:r w:rsidRPr="00B0635B">
              <w:rPr>
                <w:rFonts w:eastAsiaTheme="minorEastAsia"/>
                <w:szCs w:val="21"/>
              </w:rPr>
              <w:t>-</w:t>
            </w:r>
            <w:r w:rsidRPr="00B0635B">
              <w:rPr>
                <w:rFonts w:eastAsiaTheme="minorEastAsia"/>
                <w:szCs w:val="21"/>
              </w:rPr>
              <w:t>和惠路</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18</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和惠路</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和畅路</w:t>
            </w:r>
            <w:r w:rsidRPr="00B0635B">
              <w:rPr>
                <w:rFonts w:eastAsiaTheme="minorEastAsia"/>
                <w:szCs w:val="21"/>
              </w:rPr>
              <w:t>-</w:t>
            </w:r>
            <w:r w:rsidRPr="00B0635B">
              <w:rPr>
                <w:rFonts w:eastAsiaTheme="minorEastAsia"/>
                <w:szCs w:val="21"/>
              </w:rPr>
              <w:t>中天大道</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24</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和风路</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中新大道</w:t>
            </w:r>
            <w:r w:rsidRPr="00B0635B">
              <w:rPr>
                <w:rFonts w:eastAsiaTheme="minorEastAsia"/>
                <w:szCs w:val="21"/>
              </w:rPr>
              <w:t>-</w:t>
            </w:r>
            <w:r w:rsidRPr="00B0635B">
              <w:rPr>
                <w:rFonts w:eastAsiaTheme="minorEastAsia"/>
                <w:szCs w:val="21"/>
              </w:rPr>
              <w:t>和韵路</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13</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14</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和韵路</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和意路</w:t>
            </w:r>
            <w:proofErr w:type="gramEnd"/>
            <w:r w:rsidRPr="00B0635B">
              <w:rPr>
                <w:rFonts w:eastAsiaTheme="minorEastAsia"/>
                <w:szCs w:val="21"/>
              </w:rPr>
              <w:t>-</w:t>
            </w:r>
            <w:r w:rsidRPr="00B0635B">
              <w:rPr>
                <w:rFonts w:eastAsiaTheme="minorEastAsia"/>
                <w:szCs w:val="21"/>
              </w:rPr>
              <w:t>和顺路</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8</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15</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和顺路</w:t>
            </w:r>
            <w:r w:rsidRPr="00B0635B">
              <w:rPr>
                <w:rFonts w:eastAsiaTheme="minorEastAsia"/>
                <w:szCs w:val="21"/>
              </w:rPr>
              <w:t>-</w:t>
            </w:r>
            <w:r w:rsidRPr="00B0635B">
              <w:rPr>
                <w:rFonts w:eastAsiaTheme="minorEastAsia"/>
                <w:szCs w:val="21"/>
              </w:rPr>
              <w:t>中生大道</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18</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16</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和风路</w:t>
            </w:r>
            <w:r w:rsidRPr="00B0635B">
              <w:rPr>
                <w:rFonts w:eastAsiaTheme="minorEastAsia"/>
                <w:szCs w:val="21"/>
              </w:rPr>
              <w:t>-</w:t>
            </w:r>
            <w:r w:rsidRPr="00B0635B">
              <w:rPr>
                <w:rFonts w:eastAsiaTheme="minorEastAsia"/>
                <w:szCs w:val="21"/>
              </w:rPr>
              <w:t>中津大道</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14</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17</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中泰大道</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华四路</w:t>
            </w:r>
            <w:r w:rsidRPr="00B0635B">
              <w:rPr>
                <w:rFonts w:eastAsiaTheme="minorEastAsia"/>
                <w:szCs w:val="21"/>
              </w:rPr>
              <w:t>-</w:t>
            </w:r>
            <w:r w:rsidRPr="00B0635B">
              <w:rPr>
                <w:rFonts w:eastAsiaTheme="minorEastAsia"/>
                <w:szCs w:val="21"/>
              </w:rPr>
              <w:t>华三路</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38</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中天大道</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中泰大道</w:t>
            </w:r>
            <w:r w:rsidRPr="00B0635B">
              <w:rPr>
                <w:rFonts w:eastAsiaTheme="minorEastAsia"/>
                <w:szCs w:val="21"/>
              </w:rPr>
              <w:t>-</w:t>
            </w:r>
            <w:r w:rsidRPr="00B0635B">
              <w:rPr>
                <w:rFonts w:eastAsiaTheme="minorEastAsia"/>
                <w:szCs w:val="21"/>
              </w:rPr>
              <w:t>华五路</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53</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19</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芳菲路</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中央大道</w:t>
            </w:r>
            <w:r w:rsidRPr="00B0635B">
              <w:rPr>
                <w:rFonts w:eastAsiaTheme="minorEastAsia"/>
                <w:szCs w:val="21"/>
              </w:rPr>
              <w:t>-</w:t>
            </w:r>
            <w:r w:rsidRPr="00B0635B">
              <w:rPr>
                <w:rFonts w:eastAsiaTheme="minorEastAsia"/>
                <w:szCs w:val="21"/>
              </w:rPr>
              <w:t>安正路</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82</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海轩道</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明盛路</w:t>
            </w:r>
            <w:r w:rsidRPr="00B0635B">
              <w:rPr>
                <w:rFonts w:eastAsiaTheme="minorEastAsia"/>
                <w:szCs w:val="21"/>
              </w:rPr>
              <w:t>-</w:t>
            </w:r>
            <w:r w:rsidRPr="00B0635B">
              <w:rPr>
                <w:rFonts w:eastAsiaTheme="minorEastAsia"/>
                <w:szCs w:val="21"/>
              </w:rPr>
              <w:t>荣盛路</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16</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东堤路</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海悦道</w:t>
            </w:r>
            <w:proofErr w:type="gramEnd"/>
            <w:r w:rsidRPr="00B0635B">
              <w:rPr>
                <w:rFonts w:eastAsiaTheme="minorEastAsia"/>
                <w:szCs w:val="21"/>
              </w:rPr>
              <w:t>-</w:t>
            </w:r>
            <w:r w:rsidRPr="00B0635B">
              <w:rPr>
                <w:rFonts w:eastAsiaTheme="minorEastAsia"/>
                <w:szCs w:val="21"/>
              </w:rPr>
              <w:t>东堤路终点</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60</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海湾一道</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扬帆路</w:t>
            </w:r>
            <w:proofErr w:type="gramEnd"/>
            <w:r w:rsidRPr="00B0635B">
              <w:rPr>
                <w:rFonts w:eastAsiaTheme="minorEastAsia"/>
                <w:szCs w:val="21"/>
              </w:rPr>
              <w:t>-</w:t>
            </w:r>
            <w:r w:rsidRPr="00B0635B">
              <w:rPr>
                <w:rFonts w:eastAsiaTheme="minorEastAsia"/>
                <w:szCs w:val="21"/>
              </w:rPr>
              <w:t>海边</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46</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b/>
                <w:bCs/>
                <w:color w:val="000000"/>
                <w:szCs w:val="21"/>
              </w:rPr>
            </w:pPr>
            <w:r w:rsidRPr="00B0635B">
              <w:rPr>
                <w:rFonts w:eastAsiaTheme="minorEastAsia"/>
                <w:b/>
                <w:bCs/>
                <w:color w:val="000000"/>
                <w:szCs w:val="21"/>
              </w:rPr>
              <w:t>现有道路停车位合计</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b/>
                <w:bCs/>
                <w:color w:val="000000"/>
                <w:szCs w:val="21"/>
              </w:rPr>
            </w:pPr>
            <w:r w:rsidRPr="00B0635B">
              <w:rPr>
                <w:rFonts w:eastAsiaTheme="minorEastAsia"/>
                <w:b/>
                <w:bCs/>
                <w:color w:val="000000"/>
                <w:szCs w:val="21"/>
              </w:rPr>
              <w:t>786</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中新天津生态城中新友好景观工程覆土停车场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友好公园配套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264</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lastRenderedPageBreak/>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中新天津生态城中新友好图书馆西侧临时停车场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图书馆西侧</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214</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中新友好图书馆配套停车场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图书馆配套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80</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26</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绿茵临时停车场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安平路</w:t>
            </w:r>
            <w:r w:rsidRPr="00B0635B">
              <w:rPr>
                <w:rFonts w:eastAsiaTheme="minorEastAsia"/>
                <w:szCs w:val="21"/>
              </w:rPr>
              <w:t>:</w:t>
            </w:r>
            <w:r w:rsidRPr="00B0635B">
              <w:rPr>
                <w:rFonts w:eastAsiaTheme="minorEastAsia"/>
                <w:szCs w:val="21"/>
              </w:rPr>
              <w:t>（海博道至</w:t>
            </w:r>
            <w:proofErr w:type="gramStart"/>
            <w:r w:rsidRPr="00B0635B">
              <w:rPr>
                <w:rFonts w:eastAsiaTheme="minorEastAsia"/>
                <w:szCs w:val="21"/>
              </w:rPr>
              <w:t>海旭道</w:t>
            </w:r>
            <w:proofErr w:type="gramEnd"/>
            <w:r w:rsidRPr="00B0635B">
              <w:rPr>
                <w:rFonts w:eastAsiaTheme="minorEastAsia"/>
                <w:szCs w:val="21"/>
              </w:rPr>
              <w:t>）西侧绿茵停车场</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128</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27</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中新友好图书馆配套停车场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图书馆配套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50</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28</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海</w:t>
            </w:r>
            <w:proofErr w:type="gramStart"/>
            <w:r w:rsidRPr="00B0635B">
              <w:rPr>
                <w:rFonts w:eastAsiaTheme="minorEastAsia"/>
                <w:szCs w:val="21"/>
              </w:rPr>
              <w:t>博馆红线外</w:t>
            </w:r>
            <w:proofErr w:type="gramEnd"/>
            <w:r w:rsidRPr="00B0635B">
              <w:rPr>
                <w:rFonts w:eastAsiaTheme="minorEastAsia"/>
                <w:szCs w:val="21"/>
              </w:rPr>
              <w:t>停车场工程</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海</w:t>
            </w:r>
            <w:proofErr w:type="gramStart"/>
            <w:r w:rsidRPr="00B0635B">
              <w:rPr>
                <w:rFonts w:eastAsiaTheme="minorEastAsia"/>
                <w:szCs w:val="21"/>
              </w:rPr>
              <w:t>博馆红线外</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288</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29</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宝龙城东侧停车场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宝龙城东侧</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52</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30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碧</w:t>
            </w:r>
            <w:proofErr w:type="gramStart"/>
            <w:r w:rsidRPr="00B0635B">
              <w:rPr>
                <w:rFonts w:eastAsiaTheme="minorEastAsia"/>
                <w:szCs w:val="21"/>
              </w:rPr>
              <w:t>桂园</w:t>
            </w:r>
            <w:proofErr w:type="gramEnd"/>
            <w:r w:rsidRPr="00B0635B">
              <w:rPr>
                <w:rFonts w:eastAsiaTheme="minorEastAsia"/>
                <w:szCs w:val="21"/>
              </w:rPr>
              <w:t>西侧停车场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海博道与安正路交口</w:t>
            </w:r>
            <w:r w:rsidRPr="00B0635B">
              <w:rPr>
                <w:rFonts w:eastAsiaTheme="minorEastAsia"/>
                <w:szCs w:val="21"/>
              </w:rPr>
              <w:t xml:space="preserve"> </w:t>
            </w:r>
            <w:r w:rsidRPr="00B0635B">
              <w:rPr>
                <w:rFonts w:eastAsiaTheme="minorEastAsia"/>
                <w:szCs w:val="21"/>
              </w:rPr>
              <w:t>东北侧地块内</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51</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安明路停车场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临海新城爱琴海南侧</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46</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南堤滨海步道公园停车场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南堤滨海步道公园配套停车场</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149</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33</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儿童公园停车场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生态城医院对面</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60</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34</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惠风溪公园</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中新大道惠风溪公园</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32</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35</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甘露溪公园</w:t>
            </w:r>
            <w:r w:rsidRPr="00B0635B">
              <w:rPr>
                <w:rFonts w:eastAsiaTheme="minorEastAsia"/>
                <w:szCs w:val="21"/>
              </w:rPr>
              <w:t>1</w:t>
            </w:r>
            <w:r w:rsidRPr="00B0635B">
              <w:rPr>
                <w:rFonts w:eastAsiaTheme="minorEastAsia"/>
                <w:szCs w:val="21"/>
              </w:rPr>
              <w:t>号停车场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信息园</w:t>
            </w:r>
            <w:r w:rsidRPr="00B0635B">
              <w:rPr>
                <w:rFonts w:eastAsiaTheme="minorEastAsia"/>
                <w:szCs w:val="21"/>
              </w:rPr>
              <w:t>D</w:t>
            </w:r>
            <w:r w:rsidRPr="00B0635B">
              <w:rPr>
                <w:rFonts w:eastAsiaTheme="minorEastAsia"/>
                <w:szCs w:val="21"/>
              </w:rPr>
              <w:t>座甘露溪公园</w:t>
            </w:r>
            <w:r w:rsidRPr="00B0635B">
              <w:rPr>
                <w:rFonts w:eastAsiaTheme="minorEastAsia"/>
                <w:szCs w:val="21"/>
              </w:rPr>
              <w:t>1</w:t>
            </w:r>
            <w:r w:rsidRPr="00B0635B">
              <w:rPr>
                <w:rFonts w:eastAsiaTheme="minorEastAsia"/>
                <w:szCs w:val="21"/>
              </w:rPr>
              <w:t>号停车场</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22</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36</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甘露溪公园</w:t>
            </w:r>
            <w:r w:rsidRPr="00B0635B">
              <w:rPr>
                <w:rFonts w:eastAsiaTheme="minorEastAsia"/>
                <w:szCs w:val="21"/>
              </w:rPr>
              <w:t>2</w:t>
            </w:r>
            <w:r w:rsidRPr="00B0635B">
              <w:rPr>
                <w:rFonts w:eastAsiaTheme="minorEastAsia"/>
                <w:szCs w:val="21"/>
              </w:rPr>
              <w:t>号停车场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华五路</w:t>
            </w:r>
            <w:r w:rsidRPr="00B0635B">
              <w:rPr>
                <w:rFonts w:eastAsiaTheme="minorEastAsia"/>
                <w:szCs w:val="21"/>
              </w:rPr>
              <w:t>:</w:t>
            </w:r>
            <w:r w:rsidRPr="00B0635B">
              <w:rPr>
                <w:rFonts w:eastAsiaTheme="minorEastAsia"/>
                <w:szCs w:val="21"/>
              </w:rPr>
              <w:t>华五路与中央大道交口西北角甘露溪公园</w:t>
            </w:r>
            <w:r w:rsidRPr="00B0635B">
              <w:rPr>
                <w:rFonts w:eastAsiaTheme="minorEastAsia"/>
                <w:szCs w:val="21"/>
              </w:rPr>
              <w:t>2</w:t>
            </w:r>
            <w:r w:rsidRPr="00B0635B">
              <w:rPr>
                <w:rFonts w:eastAsiaTheme="minorEastAsia"/>
                <w:szCs w:val="21"/>
              </w:rPr>
              <w:t>号停车场</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10</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37</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轮滑公园停车场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和风路</w:t>
            </w:r>
            <w:r w:rsidRPr="00B0635B">
              <w:rPr>
                <w:rFonts w:eastAsiaTheme="minorEastAsia"/>
                <w:szCs w:val="21"/>
              </w:rPr>
              <w:t>:</w:t>
            </w:r>
            <w:r w:rsidRPr="00B0635B">
              <w:rPr>
                <w:rFonts w:eastAsiaTheme="minorEastAsia"/>
                <w:szCs w:val="21"/>
              </w:rPr>
              <w:t>（中天大道至和畅路）北侧轮滑公园停车场</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52</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38</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永</w:t>
            </w:r>
            <w:proofErr w:type="gramStart"/>
            <w:r w:rsidRPr="00B0635B">
              <w:rPr>
                <w:rFonts w:eastAsiaTheme="minorEastAsia"/>
                <w:szCs w:val="21"/>
              </w:rPr>
              <w:t>定洲</w:t>
            </w:r>
            <w:proofErr w:type="gramEnd"/>
            <w:r w:rsidRPr="00B0635B">
              <w:rPr>
                <w:rFonts w:eastAsiaTheme="minorEastAsia"/>
                <w:szCs w:val="21"/>
              </w:rPr>
              <w:t>公园停车场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和畅路</w:t>
            </w:r>
            <w:r w:rsidRPr="00B0635B">
              <w:rPr>
                <w:rFonts w:eastAsiaTheme="minorEastAsia"/>
                <w:szCs w:val="21"/>
              </w:rPr>
              <w:t>:</w:t>
            </w:r>
            <w:r w:rsidRPr="00B0635B">
              <w:rPr>
                <w:rFonts w:eastAsiaTheme="minorEastAsia"/>
                <w:szCs w:val="21"/>
              </w:rPr>
              <w:t>和畅路与中天大道交口西南角永</w:t>
            </w:r>
            <w:proofErr w:type="gramStart"/>
            <w:r w:rsidRPr="00B0635B">
              <w:rPr>
                <w:rFonts w:eastAsiaTheme="minorEastAsia"/>
                <w:szCs w:val="21"/>
              </w:rPr>
              <w:t>定洲</w:t>
            </w:r>
            <w:proofErr w:type="gramEnd"/>
            <w:r w:rsidRPr="00B0635B">
              <w:rPr>
                <w:rFonts w:eastAsiaTheme="minorEastAsia"/>
                <w:szCs w:val="21"/>
              </w:rPr>
              <w:t>公园停车场</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30</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39</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篮球公园停车场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一</w:t>
            </w:r>
            <w:proofErr w:type="gramEnd"/>
            <w:r w:rsidRPr="00B0635B">
              <w:rPr>
                <w:rFonts w:eastAsiaTheme="minorEastAsia"/>
                <w:szCs w:val="21"/>
              </w:rPr>
              <w:t>社区中心</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51</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40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北师大南侧停车场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北师大附中对面</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77</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41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亿利精灵乐园停车场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中生大道东侧</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661</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42</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航母公园停车场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航母公园入口，航母公园西侧</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2701</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43</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南湾公园对面临时停车场（一）</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海文道（富盛路</w:t>
            </w:r>
            <w:r w:rsidRPr="00B0635B">
              <w:rPr>
                <w:rFonts w:eastAsiaTheme="minorEastAsia"/>
                <w:szCs w:val="21"/>
              </w:rPr>
              <w:t>-</w:t>
            </w:r>
            <w:r w:rsidRPr="00B0635B">
              <w:rPr>
                <w:rFonts w:eastAsiaTheme="minorEastAsia"/>
                <w:szCs w:val="21"/>
              </w:rPr>
              <w:t>日盛路）南侧地块内</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894</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44</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南湾公园对面正式停车场（二）</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海文道（明盛路</w:t>
            </w:r>
            <w:r w:rsidRPr="00B0635B">
              <w:rPr>
                <w:rFonts w:eastAsiaTheme="minorEastAsia"/>
                <w:szCs w:val="21"/>
              </w:rPr>
              <w:t>~</w:t>
            </w:r>
            <w:r w:rsidRPr="00B0635B">
              <w:rPr>
                <w:rFonts w:eastAsiaTheme="minorEastAsia"/>
                <w:szCs w:val="21"/>
              </w:rPr>
              <w:t>日盛路）南侧地块内</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77</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45</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南湾</w:t>
            </w:r>
            <w:proofErr w:type="gramStart"/>
            <w:r w:rsidRPr="00B0635B">
              <w:rPr>
                <w:rFonts w:eastAsiaTheme="minorEastAsia"/>
                <w:szCs w:val="21"/>
              </w:rPr>
              <w:t>公园海轩道</w:t>
            </w:r>
            <w:proofErr w:type="gramEnd"/>
            <w:r w:rsidRPr="00B0635B">
              <w:rPr>
                <w:rFonts w:eastAsiaTheme="minorEastAsia"/>
                <w:szCs w:val="21"/>
              </w:rPr>
              <w:t>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海轩道（明盛路</w:t>
            </w:r>
            <w:r w:rsidRPr="00B0635B">
              <w:rPr>
                <w:rFonts w:eastAsiaTheme="minorEastAsia"/>
                <w:szCs w:val="21"/>
              </w:rPr>
              <w:t>~</w:t>
            </w:r>
            <w:r w:rsidRPr="00B0635B">
              <w:rPr>
                <w:rFonts w:eastAsiaTheme="minorEastAsia"/>
                <w:szCs w:val="21"/>
              </w:rPr>
              <w:t>日盛路）南侧地块内</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75</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46</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方特欢乐</w:t>
            </w:r>
            <w:proofErr w:type="gramEnd"/>
            <w:r w:rsidRPr="00B0635B">
              <w:rPr>
                <w:rFonts w:eastAsiaTheme="minorEastAsia"/>
                <w:szCs w:val="21"/>
              </w:rPr>
              <w:t>世界停车场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方特欢乐</w:t>
            </w:r>
            <w:proofErr w:type="gramEnd"/>
            <w:r w:rsidRPr="00B0635B">
              <w:rPr>
                <w:rFonts w:eastAsiaTheme="minorEastAsia"/>
                <w:szCs w:val="21"/>
              </w:rPr>
              <w:t>世界红线外</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143</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47</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方特停车</w:t>
            </w:r>
            <w:proofErr w:type="gramEnd"/>
            <w:r w:rsidRPr="00B0635B">
              <w:rPr>
                <w:rFonts w:eastAsiaTheme="minorEastAsia"/>
                <w:szCs w:val="21"/>
              </w:rPr>
              <w:t>楼</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中生大道延长线：（</w:t>
            </w:r>
            <w:proofErr w:type="gramStart"/>
            <w:r w:rsidRPr="00B0635B">
              <w:rPr>
                <w:rFonts w:eastAsiaTheme="minorEastAsia"/>
                <w:szCs w:val="21"/>
              </w:rPr>
              <w:t>静湖西路</w:t>
            </w:r>
            <w:proofErr w:type="gramEnd"/>
            <w:r w:rsidRPr="00B0635B">
              <w:rPr>
                <w:rFonts w:eastAsiaTheme="minorEastAsia"/>
                <w:szCs w:val="21"/>
              </w:rPr>
              <w:t>北口至静湖北路）</w:t>
            </w:r>
            <w:proofErr w:type="gramStart"/>
            <w:r w:rsidRPr="00B0635B">
              <w:rPr>
                <w:rFonts w:eastAsiaTheme="minorEastAsia"/>
                <w:szCs w:val="21"/>
              </w:rPr>
              <w:t>东侧方特水上</w:t>
            </w:r>
            <w:proofErr w:type="gramEnd"/>
            <w:r w:rsidRPr="00B0635B">
              <w:rPr>
                <w:rFonts w:eastAsiaTheme="minorEastAsia"/>
                <w:szCs w:val="21"/>
              </w:rPr>
              <w:t>乐园</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1076</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48</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妈祖文化园内停车场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妈祖文化园：妈祖文化园内停车场</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74</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lastRenderedPageBreak/>
              <w:t>49</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东堤公园停车场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东堤公园配套停车场</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432</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南湾公园停车场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南湾公园配套停车场</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98</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51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proofErr w:type="gramStart"/>
            <w:r w:rsidRPr="00B0635B">
              <w:rPr>
                <w:rFonts w:eastAsiaTheme="minorEastAsia"/>
                <w:szCs w:val="21"/>
              </w:rPr>
              <w:t>海轩道带状</w:t>
            </w:r>
            <w:proofErr w:type="gramEnd"/>
            <w:r w:rsidRPr="00B0635B">
              <w:rPr>
                <w:rFonts w:eastAsiaTheme="minorEastAsia"/>
                <w:szCs w:val="21"/>
              </w:rPr>
              <w:t>公园停车场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海轩道：（永盛路至景盛路）北侧</w:t>
            </w:r>
            <w:proofErr w:type="gramStart"/>
            <w:r w:rsidRPr="00B0635B">
              <w:rPr>
                <w:rFonts w:eastAsiaTheme="minorEastAsia"/>
                <w:szCs w:val="21"/>
              </w:rPr>
              <w:t>海轩道带状</w:t>
            </w:r>
            <w:proofErr w:type="gramEnd"/>
            <w:r w:rsidRPr="00B0635B">
              <w:rPr>
                <w:rFonts w:eastAsiaTheme="minorEastAsia"/>
                <w:szCs w:val="21"/>
              </w:rPr>
              <w:t>公园</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28</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color w:val="000000"/>
                <w:kern w:val="0"/>
                <w:szCs w:val="21"/>
                <w:lang w:bidi="ar"/>
              </w:rPr>
              <w:t>52</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szCs w:val="21"/>
              </w:rPr>
            </w:pPr>
            <w:r w:rsidRPr="00B0635B">
              <w:rPr>
                <w:rFonts w:eastAsiaTheme="minorEastAsia"/>
                <w:szCs w:val="21"/>
              </w:rPr>
              <w:t>生态城医院地上停车场</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szCs w:val="21"/>
              </w:rPr>
            </w:pPr>
            <w:r w:rsidRPr="00B0635B">
              <w:rPr>
                <w:rFonts w:eastAsiaTheme="minorEastAsia"/>
                <w:szCs w:val="21"/>
              </w:rPr>
              <w:t>生态城医院</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szCs w:val="21"/>
              </w:rPr>
            </w:pPr>
            <w:r w:rsidRPr="00B0635B">
              <w:rPr>
                <w:rFonts w:eastAsiaTheme="minorEastAsia"/>
                <w:szCs w:val="21"/>
              </w:rPr>
              <w:t>264</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b/>
                <w:bCs/>
                <w:color w:val="000000"/>
                <w:szCs w:val="21"/>
              </w:rPr>
            </w:pPr>
            <w:r w:rsidRPr="00B0635B">
              <w:rPr>
                <w:rFonts w:eastAsiaTheme="minorEastAsia"/>
                <w:b/>
                <w:bCs/>
                <w:color w:val="000000"/>
                <w:szCs w:val="21"/>
              </w:rPr>
              <w:t>现有停车场停车位小计</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b/>
                <w:bCs/>
                <w:color w:val="000000"/>
                <w:szCs w:val="21"/>
              </w:rPr>
            </w:pPr>
            <w:r w:rsidRPr="00B0635B">
              <w:rPr>
                <w:rFonts w:eastAsiaTheme="minorEastAsia"/>
                <w:b/>
                <w:bCs/>
                <w:color w:val="000000"/>
                <w:szCs w:val="21"/>
              </w:rPr>
              <w:t>8179</w:t>
            </w:r>
          </w:p>
        </w:tc>
      </w:tr>
      <w:tr w:rsidR="00B0635B" w:rsidRPr="00B0635B" w:rsidTr="00B0635B">
        <w:trPr>
          <w:trHeight w:val="4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b/>
                <w:bCs/>
                <w:color w:val="000000"/>
                <w:szCs w:val="21"/>
              </w:rPr>
            </w:pPr>
            <w:r w:rsidRPr="00B0635B">
              <w:rPr>
                <w:rFonts w:eastAsiaTheme="minorEastAsia"/>
                <w:b/>
                <w:bCs/>
                <w:color w:val="000000"/>
                <w:kern w:val="0"/>
                <w:szCs w:val="21"/>
                <w:lang w:bidi="ar"/>
              </w:rPr>
              <w:t>现有停车位合计</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b/>
                <w:bCs/>
                <w:color w:val="000000"/>
                <w:szCs w:val="21"/>
              </w:rPr>
            </w:pPr>
            <w:r w:rsidRPr="00B0635B">
              <w:rPr>
                <w:rFonts w:eastAsiaTheme="minorEastAsia"/>
                <w:b/>
                <w:bCs/>
                <w:color w:val="000000"/>
                <w:szCs w:val="21"/>
              </w:rPr>
              <w:t>8965</w:t>
            </w:r>
          </w:p>
        </w:tc>
      </w:tr>
    </w:tbl>
    <w:p w:rsidR="00B0635B" w:rsidRPr="00B0635B" w:rsidRDefault="00B0635B" w:rsidP="00B0635B">
      <w:pPr>
        <w:pStyle w:val="af5"/>
        <w:spacing w:after="0" w:line="360" w:lineRule="auto"/>
        <w:ind w:firstLineChars="200" w:firstLine="446"/>
        <w:outlineLvl w:val="2"/>
        <w:rPr>
          <w:rFonts w:eastAsiaTheme="minorEastAsia"/>
          <w:sz w:val="24"/>
          <w:szCs w:val="24"/>
        </w:rPr>
      </w:pPr>
      <w:r w:rsidRPr="00B0635B">
        <w:rPr>
          <w:rFonts w:eastAsiaTheme="minorEastAsia"/>
          <w:sz w:val="24"/>
          <w:szCs w:val="24"/>
        </w:rPr>
        <w:t>2</w:t>
      </w:r>
      <w:r w:rsidRPr="00B0635B">
        <w:rPr>
          <w:rFonts w:eastAsiaTheme="minorEastAsia"/>
          <w:sz w:val="24"/>
          <w:szCs w:val="24"/>
        </w:rPr>
        <w:t>、未来停车场泊位</w:t>
      </w:r>
    </w:p>
    <w:p w:rsidR="00B0635B" w:rsidRPr="00B0635B" w:rsidRDefault="00B0635B" w:rsidP="00B0635B">
      <w:pPr>
        <w:pStyle w:val="af5"/>
        <w:spacing w:after="0" w:line="360" w:lineRule="auto"/>
        <w:ind w:firstLineChars="200" w:firstLine="446"/>
        <w:rPr>
          <w:rFonts w:eastAsiaTheme="minorEastAsia"/>
          <w:sz w:val="24"/>
          <w:szCs w:val="24"/>
        </w:rPr>
      </w:pPr>
      <w:r w:rsidRPr="00B0635B">
        <w:rPr>
          <w:rFonts w:eastAsiaTheme="minorEastAsia"/>
          <w:sz w:val="24"/>
          <w:szCs w:val="24"/>
        </w:rPr>
        <w:t>本项目包含未来施划停车场停车泊位</w:t>
      </w:r>
      <w:r w:rsidRPr="00B0635B">
        <w:rPr>
          <w:rFonts w:eastAsiaTheme="minorEastAsia"/>
          <w:sz w:val="24"/>
          <w:szCs w:val="24"/>
        </w:rPr>
        <w:t>2139</w:t>
      </w:r>
      <w:r w:rsidRPr="00B0635B">
        <w:rPr>
          <w:rFonts w:eastAsiaTheme="minorEastAsia"/>
          <w:sz w:val="24"/>
          <w:szCs w:val="24"/>
        </w:rPr>
        <w:t>个，未来施划停车泊位情况如下表所示：</w:t>
      </w:r>
    </w:p>
    <w:p w:rsidR="00B0635B" w:rsidRPr="00B0635B" w:rsidRDefault="00B0635B" w:rsidP="00B0635B">
      <w:pPr>
        <w:pStyle w:val="af5"/>
        <w:ind w:firstLineChars="0" w:firstLine="0"/>
        <w:jc w:val="center"/>
        <w:rPr>
          <w:rFonts w:eastAsiaTheme="minorEastAsia"/>
          <w:b/>
          <w:bCs/>
          <w:sz w:val="24"/>
          <w:szCs w:val="24"/>
        </w:rPr>
      </w:pPr>
      <w:r w:rsidRPr="00B0635B">
        <w:rPr>
          <w:rFonts w:eastAsiaTheme="minorEastAsia"/>
          <w:b/>
          <w:bCs/>
          <w:sz w:val="24"/>
          <w:szCs w:val="24"/>
        </w:rPr>
        <w:t>未来停车场停车泊位情况表</w:t>
      </w:r>
    </w:p>
    <w:tbl>
      <w:tblPr>
        <w:tblW w:w="3941" w:type="pct"/>
        <w:jc w:val="center"/>
        <w:tblLook w:val="04A0" w:firstRow="1" w:lastRow="0" w:firstColumn="1" w:lastColumn="0" w:noHBand="0" w:noVBand="1"/>
      </w:tblPr>
      <w:tblGrid>
        <w:gridCol w:w="1238"/>
        <w:gridCol w:w="3676"/>
        <w:gridCol w:w="1808"/>
      </w:tblGrid>
      <w:tr w:rsidR="00B0635B" w:rsidRPr="00B0635B" w:rsidTr="00B0635B">
        <w:trPr>
          <w:trHeight w:val="402"/>
          <w:tblHeader/>
          <w:jc w:val="center"/>
        </w:trPr>
        <w:tc>
          <w:tcPr>
            <w:tcW w:w="9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u w:val="single"/>
              </w:rPr>
            </w:pPr>
            <w:r w:rsidRPr="00B0635B">
              <w:rPr>
                <w:rFonts w:eastAsiaTheme="minorEastAsia"/>
                <w:color w:val="000000"/>
                <w:kern w:val="0"/>
                <w:szCs w:val="21"/>
                <w:lang w:bidi="ar"/>
              </w:rPr>
              <w:t>序号</w:t>
            </w:r>
          </w:p>
        </w:tc>
        <w:tc>
          <w:tcPr>
            <w:tcW w:w="27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szCs w:val="21"/>
              </w:rPr>
              <w:t>停车位名称</w:t>
            </w:r>
          </w:p>
        </w:tc>
        <w:tc>
          <w:tcPr>
            <w:tcW w:w="13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u w:val="single"/>
              </w:rPr>
            </w:pPr>
            <w:r w:rsidRPr="00B0635B">
              <w:rPr>
                <w:rFonts w:eastAsiaTheme="minorEastAsia"/>
                <w:color w:val="000000"/>
                <w:szCs w:val="21"/>
              </w:rPr>
              <w:t>可规划泊位数</w:t>
            </w:r>
          </w:p>
        </w:tc>
      </w:tr>
      <w:tr w:rsidR="00B0635B" w:rsidRPr="00B0635B" w:rsidTr="00B0635B">
        <w:trPr>
          <w:trHeight w:val="285"/>
          <w:tblHeader/>
          <w:jc w:val="center"/>
        </w:trPr>
        <w:tc>
          <w:tcPr>
            <w:tcW w:w="9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jc w:val="center"/>
              <w:rPr>
                <w:rFonts w:eastAsiaTheme="minorEastAsia"/>
                <w:color w:val="000000"/>
                <w:szCs w:val="21"/>
                <w:u w:val="single"/>
              </w:rPr>
            </w:pPr>
          </w:p>
        </w:tc>
        <w:tc>
          <w:tcPr>
            <w:tcW w:w="27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jc w:val="center"/>
              <w:rPr>
                <w:rFonts w:eastAsiaTheme="minorEastAsia"/>
                <w:color w:val="000000"/>
                <w:szCs w:val="21"/>
                <w:u w:val="single"/>
              </w:rPr>
            </w:pPr>
          </w:p>
        </w:tc>
        <w:tc>
          <w:tcPr>
            <w:tcW w:w="13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jc w:val="center"/>
              <w:rPr>
                <w:rFonts w:eastAsiaTheme="minorEastAsia"/>
                <w:color w:val="000000"/>
                <w:szCs w:val="21"/>
                <w:u w:val="single"/>
              </w:rPr>
            </w:pPr>
          </w:p>
        </w:tc>
      </w:tr>
      <w:tr w:rsidR="00B0635B" w:rsidRPr="00B0635B" w:rsidTr="00B0635B">
        <w:trPr>
          <w:trHeight w:val="402"/>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kern w:val="0"/>
                <w:szCs w:val="21"/>
                <w:lang w:bidi="ar"/>
              </w:rPr>
              <w:t>1</w:t>
            </w:r>
          </w:p>
        </w:tc>
        <w:tc>
          <w:tcPr>
            <w:tcW w:w="2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szCs w:val="21"/>
              </w:rPr>
              <w:t>中心妇产医院地上停车场</w:t>
            </w:r>
          </w:p>
        </w:tc>
        <w:tc>
          <w:tcPr>
            <w:tcW w:w="1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szCs w:val="21"/>
              </w:rPr>
              <w:t>305</w:t>
            </w:r>
          </w:p>
        </w:tc>
      </w:tr>
      <w:tr w:rsidR="00B0635B" w:rsidRPr="00B0635B" w:rsidTr="00B0635B">
        <w:trPr>
          <w:trHeight w:val="402"/>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kern w:val="0"/>
                <w:szCs w:val="21"/>
                <w:lang w:bidi="ar"/>
              </w:rPr>
              <w:t>2</w:t>
            </w:r>
          </w:p>
        </w:tc>
        <w:tc>
          <w:tcPr>
            <w:tcW w:w="2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和风路公交场站</w:t>
            </w:r>
          </w:p>
        </w:tc>
        <w:tc>
          <w:tcPr>
            <w:tcW w:w="1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17</w:t>
            </w:r>
          </w:p>
        </w:tc>
      </w:tr>
      <w:tr w:rsidR="00B0635B" w:rsidRPr="00B0635B" w:rsidTr="00B0635B">
        <w:trPr>
          <w:trHeight w:val="402"/>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kern w:val="0"/>
                <w:szCs w:val="21"/>
                <w:lang w:bidi="ar"/>
              </w:rPr>
              <w:t>3</w:t>
            </w:r>
          </w:p>
        </w:tc>
        <w:tc>
          <w:tcPr>
            <w:tcW w:w="2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34</w:t>
            </w:r>
            <w:r w:rsidRPr="00B0635B">
              <w:rPr>
                <w:rFonts w:eastAsiaTheme="minorEastAsia"/>
                <w:szCs w:val="21"/>
              </w:rPr>
              <w:t>号地法治公园停车场</w:t>
            </w:r>
          </w:p>
        </w:tc>
        <w:tc>
          <w:tcPr>
            <w:tcW w:w="1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12</w:t>
            </w:r>
          </w:p>
        </w:tc>
      </w:tr>
      <w:tr w:rsidR="00B0635B" w:rsidRPr="00B0635B" w:rsidTr="00B0635B">
        <w:trPr>
          <w:trHeight w:val="402"/>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kern w:val="0"/>
                <w:szCs w:val="21"/>
                <w:lang w:bidi="ar"/>
              </w:rPr>
              <w:t>4</w:t>
            </w:r>
          </w:p>
        </w:tc>
        <w:tc>
          <w:tcPr>
            <w:tcW w:w="2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42#</w:t>
            </w:r>
            <w:r w:rsidRPr="00B0635B">
              <w:rPr>
                <w:rFonts w:eastAsiaTheme="minorEastAsia"/>
                <w:szCs w:val="21"/>
              </w:rPr>
              <w:t>地块交通主题公园</w:t>
            </w:r>
          </w:p>
        </w:tc>
        <w:tc>
          <w:tcPr>
            <w:tcW w:w="1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24</w:t>
            </w:r>
          </w:p>
        </w:tc>
      </w:tr>
      <w:tr w:rsidR="00B0635B" w:rsidRPr="00B0635B" w:rsidTr="00B0635B">
        <w:trPr>
          <w:trHeight w:val="402"/>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kern w:val="0"/>
                <w:szCs w:val="21"/>
                <w:lang w:bidi="ar"/>
              </w:rPr>
              <w:t>5</w:t>
            </w:r>
          </w:p>
        </w:tc>
        <w:tc>
          <w:tcPr>
            <w:tcW w:w="2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永</w:t>
            </w:r>
            <w:proofErr w:type="gramStart"/>
            <w:r w:rsidRPr="00B0635B">
              <w:rPr>
                <w:rFonts w:eastAsiaTheme="minorEastAsia"/>
                <w:szCs w:val="21"/>
              </w:rPr>
              <w:t>定洲</w:t>
            </w:r>
            <w:proofErr w:type="gramEnd"/>
            <w:r w:rsidRPr="00B0635B">
              <w:rPr>
                <w:rFonts w:eastAsiaTheme="minorEastAsia"/>
                <w:szCs w:val="21"/>
              </w:rPr>
              <w:t>公园提升改造工程停车场</w:t>
            </w:r>
          </w:p>
        </w:tc>
        <w:tc>
          <w:tcPr>
            <w:tcW w:w="1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76</w:t>
            </w:r>
          </w:p>
        </w:tc>
      </w:tr>
      <w:tr w:rsidR="00B0635B" w:rsidRPr="00B0635B" w:rsidTr="00B0635B">
        <w:trPr>
          <w:trHeight w:val="402"/>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kern w:val="0"/>
                <w:szCs w:val="21"/>
                <w:lang w:bidi="ar"/>
              </w:rPr>
              <w:t>6</w:t>
            </w:r>
          </w:p>
        </w:tc>
        <w:tc>
          <w:tcPr>
            <w:tcW w:w="2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碧</w:t>
            </w:r>
            <w:proofErr w:type="gramStart"/>
            <w:r w:rsidRPr="00B0635B">
              <w:rPr>
                <w:rFonts w:eastAsiaTheme="minorEastAsia"/>
                <w:szCs w:val="21"/>
              </w:rPr>
              <w:t>桂园</w:t>
            </w:r>
            <w:proofErr w:type="gramEnd"/>
            <w:r w:rsidRPr="00B0635B">
              <w:rPr>
                <w:rFonts w:eastAsiaTheme="minorEastAsia"/>
                <w:szCs w:val="21"/>
              </w:rPr>
              <w:t>西侧景观停车场工程</w:t>
            </w:r>
          </w:p>
        </w:tc>
        <w:tc>
          <w:tcPr>
            <w:tcW w:w="1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tabs>
                <w:tab w:val="left" w:pos="240"/>
              </w:tabs>
              <w:jc w:val="center"/>
              <w:textAlignment w:val="center"/>
              <w:rPr>
                <w:rFonts w:eastAsiaTheme="minorEastAsia"/>
                <w:color w:val="000000"/>
                <w:kern w:val="0"/>
                <w:szCs w:val="21"/>
                <w:lang w:bidi="ar"/>
              </w:rPr>
            </w:pPr>
            <w:r w:rsidRPr="00B0635B">
              <w:rPr>
                <w:rFonts w:eastAsiaTheme="minorEastAsia"/>
                <w:szCs w:val="21"/>
              </w:rPr>
              <w:t>51</w:t>
            </w:r>
          </w:p>
        </w:tc>
      </w:tr>
      <w:tr w:rsidR="00B0635B" w:rsidRPr="00B0635B" w:rsidTr="00B0635B">
        <w:trPr>
          <w:trHeight w:val="402"/>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kern w:val="0"/>
                <w:szCs w:val="21"/>
                <w:lang w:bidi="ar"/>
              </w:rPr>
              <w:t>7</w:t>
            </w:r>
          </w:p>
        </w:tc>
        <w:tc>
          <w:tcPr>
            <w:tcW w:w="2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故道公园停车场</w:t>
            </w:r>
          </w:p>
        </w:tc>
        <w:tc>
          <w:tcPr>
            <w:tcW w:w="1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32</w:t>
            </w:r>
          </w:p>
        </w:tc>
      </w:tr>
      <w:tr w:rsidR="00B0635B" w:rsidRPr="00B0635B" w:rsidTr="00B0635B">
        <w:trPr>
          <w:trHeight w:val="402"/>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szCs w:val="21"/>
              </w:rPr>
              <w:t>8</w:t>
            </w:r>
          </w:p>
        </w:tc>
        <w:tc>
          <w:tcPr>
            <w:tcW w:w="2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88</w:t>
            </w:r>
            <w:r w:rsidRPr="00B0635B">
              <w:rPr>
                <w:rFonts w:eastAsiaTheme="minorEastAsia"/>
                <w:szCs w:val="21"/>
              </w:rPr>
              <w:t>号地附属建筑停车场</w:t>
            </w:r>
          </w:p>
        </w:tc>
        <w:tc>
          <w:tcPr>
            <w:tcW w:w="1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46</w:t>
            </w:r>
          </w:p>
        </w:tc>
      </w:tr>
      <w:tr w:rsidR="00B0635B" w:rsidRPr="00B0635B" w:rsidTr="00B0635B">
        <w:trPr>
          <w:trHeight w:val="402"/>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szCs w:val="21"/>
              </w:rPr>
              <w:t>9</w:t>
            </w:r>
          </w:p>
        </w:tc>
        <w:tc>
          <w:tcPr>
            <w:tcW w:w="2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北堤生态廊道工程</w:t>
            </w:r>
          </w:p>
        </w:tc>
        <w:tc>
          <w:tcPr>
            <w:tcW w:w="1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176</w:t>
            </w:r>
          </w:p>
        </w:tc>
      </w:tr>
      <w:tr w:rsidR="00B0635B" w:rsidRPr="00B0635B" w:rsidTr="00B0635B">
        <w:trPr>
          <w:trHeight w:val="402"/>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kern w:val="0"/>
                <w:szCs w:val="21"/>
                <w:lang w:bidi="ar"/>
              </w:rPr>
              <w:t>10</w:t>
            </w:r>
          </w:p>
        </w:tc>
        <w:tc>
          <w:tcPr>
            <w:tcW w:w="2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安明路社区公园及停车场工程</w:t>
            </w:r>
          </w:p>
        </w:tc>
        <w:tc>
          <w:tcPr>
            <w:tcW w:w="1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187</w:t>
            </w:r>
          </w:p>
        </w:tc>
      </w:tr>
      <w:tr w:rsidR="00B0635B" w:rsidRPr="00B0635B" w:rsidTr="00B0635B">
        <w:trPr>
          <w:trHeight w:val="402"/>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kern w:val="0"/>
                <w:szCs w:val="21"/>
                <w:lang w:bidi="ar"/>
              </w:rPr>
              <w:t>11</w:t>
            </w:r>
          </w:p>
        </w:tc>
        <w:tc>
          <w:tcPr>
            <w:tcW w:w="2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人工减排湿地停车场</w:t>
            </w:r>
          </w:p>
        </w:tc>
        <w:tc>
          <w:tcPr>
            <w:tcW w:w="1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110</w:t>
            </w:r>
          </w:p>
        </w:tc>
      </w:tr>
      <w:tr w:rsidR="00B0635B" w:rsidRPr="00B0635B" w:rsidTr="00B0635B">
        <w:trPr>
          <w:trHeight w:val="402"/>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kern w:val="0"/>
                <w:szCs w:val="21"/>
                <w:lang w:bidi="ar"/>
              </w:rPr>
              <w:t>12</w:t>
            </w:r>
          </w:p>
        </w:tc>
        <w:tc>
          <w:tcPr>
            <w:tcW w:w="2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北延段三期景观工程停车场</w:t>
            </w:r>
          </w:p>
        </w:tc>
        <w:tc>
          <w:tcPr>
            <w:tcW w:w="1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168</w:t>
            </w:r>
          </w:p>
        </w:tc>
      </w:tr>
      <w:tr w:rsidR="00B0635B" w:rsidRPr="00B0635B" w:rsidTr="00B0635B">
        <w:trPr>
          <w:trHeight w:val="402"/>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kern w:val="0"/>
                <w:szCs w:val="21"/>
                <w:lang w:bidi="ar"/>
              </w:rPr>
              <w:t>13</w:t>
            </w:r>
          </w:p>
        </w:tc>
        <w:tc>
          <w:tcPr>
            <w:tcW w:w="2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北延段四期景观工程停车场</w:t>
            </w:r>
          </w:p>
        </w:tc>
        <w:tc>
          <w:tcPr>
            <w:tcW w:w="1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szCs w:val="21"/>
              </w:rPr>
              <w:t>261</w:t>
            </w:r>
          </w:p>
        </w:tc>
      </w:tr>
      <w:tr w:rsidR="00B0635B" w:rsidRPr="00B0635B" w:rsidTr="00B0635B">
        <w:trPr>
          <w:trHeight w:val="424"/>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szCs w:val="21"/>
              </w:rPr>
              <w:t>14</w:t>
            </w:r>
          </w:p>
        </w:tc>
        <w:tc>
          <w:tcPr>
            <w:tcW w:w="27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szCs w:val="21"/>
              </w:rPr>
              <w:t>88</w:t>
            </w:r>
            <w:r w:rsidRPr="00B0635B">
              <w:rPr>
                <w:rFonts w:eastAsiaTheme="minorEastAsia"/>
                <w:szCs w:val="21"/>
              </w:rPr>
              <w:t>号地社区公园绿地停车场</w:t>
            </w:r>
          </w:p>
        </w:tc>
        <w:tc>
          <w:tcPr>
            <w:tcW w:w="1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szCs w:val="21"/>
              </w:rPr>
              <w:t>149</w:t>
            </w:r>
          </w:p>
        </w:tc>
      </w:tr>
      <w:tr w:rsidR="00B0635B" w:rsidRPr="00B0635B" w:rsidTr="00B0635B">
        <w:trPr>
          <w:trHeight w:val="424"/>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szCs w:val="21"/>
              </w:rPr>
              <w:t>15</w:t>
            </w:r>
          </w:p>
        </w:tc>
        <w:tc>
          <w:tcPr>
            <w:tcW w:w="27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proofErr w:type="gramStart"/>
            <w:r w:rsidRPr="00B0635B">
              <w:rPr>
                <w:rFonts w:eastAsiaTheme="minorEastAsia"/>
                <w:szCs w:val="21"/>
              </w:rPr>
              <w:t>彩辰道绿廊</w:t>
            </w:r>
            <w:proofErr w:type="gramEnd"/>
            <w:r w:rsidRPr="00B0635B">
              <w:rPr>
                <w:rFonts w:eastAsiaTheme="minorEastAsia"/>
                <w:szCs w:val="21"/>
              </w:rPr>
              <w:t>景观工程</w:t>
            </w:r>
          </w:p>
        </w:tc>
        <w:tc>
          <w:tcPr>
            <w:tcW w:w="1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szCs w:val="21"/>
              </w:rPr>
              <w:t>22</w:t>
            </w:r>
          </w:p>
        </w:tc>
      </w:tr>
      <w:tr w:rsidR="00B0635B" w:rsidRPr="00B0635B" w:rsidTr="00B0635B">
        <w:trPr>
          <w:trHeight w:val="424"/>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szCs w:val="21"/>
              </w:rPr>
              <w:t>16</w:t>
            </w:r>
          </w:p>
        </w:tc>
        <w:tc>
          <w:tcPr>
            <w:tcW w:w="27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proofErr w:type="gramStart"/>
            <w:r w:rsidRPr="00B0635B">
              <w:rPr>
                <w:rFonts w:eastAsiaTheme="minorEastAsia"/>
                <w:szCs w:val="21"/>
              </w:rPr>
              <w:t>澜</w:t>
            </w:r>
            <w:proofErr w:type="gramEnd"/>
            <w:r w:rsidRPr="00B0635B">
              <w:rPr>
                <w:rFonts w:eastAsiaTheme="minorEastAsia"/>
                <w:szCs w:val="21"/>
              </w:rPr>
              <w:t>清溪东段水系及绿廊景观工程</w:t>
            </w:r>
          </w:p>
        </w:tc>
        <w:tc>
          <w:tcPr>
            <w:tcW w:w="1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tabs>
                <w:tab w:val="left" w:pos="455"/>
              </w:tabs>
              <w:jc w:val="center"/>
              <w:textAlignment w:val="center"/>
              <w:rPr>
                <w:rFonts w:eastAsiaTheme="minorEastAsia"/>
                <w:color w:val="000000"/>
                <w:kern w:val="0"/>
                <w:szCs w:val="21"/>
                <w:lang w:bidi="ar"/>
              </w:rPr>
            </w:pPr>
            <w:r w:rsidRPr="00B0635B">
              <w:rPr>
                <w:rFonts w:eastAsiaTheme="minorEastAsia"/>
                <w:szCs w:val="21"/>
              </w:rPr>
              <w:t>175</w:t>
            </w:r>
          </w:p>
        </w:tc>
      </w:tr>
      <w:tr w:rsidR="00B0635B" w:rsidRPr="00B0635B" w:rsidTr="00B0635B">
        <w:trPr>
          <w:trHeight w:val="424"/>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szCs w:val="21"/>
              </w:rPr>
              <w:t>17</w:t>
            </w:r>
          </w:p>
        </w:tc>
        <w:tc>
          <w:tcPr>
            <w:tcW w:w="27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color w:val="000000"/>
                <w:kern w:val="0"/>
                <w:szCs w:val="21"/>
                <w:lang w:bidi="ar"/>
              </w:rPr>
            </w:pPr>
            <w:r w:rsidRPr="00B0635B">
              <w:rPr>
                <w:rFonts w:eastAsiaTheme="minorEastAsia"/>
                <w:szCs w:val="21"/>
              </w:rPr>
              <w:t>北岛生态谷（</w:t>
            </w:r>
            <w:r w:rsidRPr="00B0635B">
              <w:rPr>
                <w:rFonts w:eastAsiaTheme="minorEastAsia"/>
                <w:szCs w:val="21"/>
              </w:rPr>
              <w:t>69b</w:t>
            </w:r>
            <w:r w:rsidRPr="00B0635B">
              <w:rPr>
                <w:rFonts w:eastAsiaTheme="minorEastAsia"/>
                <w:szCs w:val="21"/>
              </w:rPr>
              <w:t>）</w:t>
            </w:r>
          </w:p>
        </w:tc>
        <w:tc>
          <w:tcPr>
            <w:tcW w:w="1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tabs>
                <w:tab w:val="left" w:pos="455"/>
              </w:tabs>
              <w:jc w:val="center"/>
              <w:textAlignment w:val="center"/>
              <w:rPr>
                <w:rFonts w:eastAsiaTheme="minorEastAsia"/>
                <w:color w:val="000000"/>
                <w:kern w:val="0"/>
                <w:szCs w:val="21"/>
                <w:lang w:bidi="ar"/>
              </w:rPr>
            </w:pPr>
            <w:r w:rsidRPr="00B0635B">
              <w:rPr>
                <w:rFonts w:eastAsiaTheme="minorEastAsia"/>
                <w:szCs w:val="21"/>
              </w:rPr>
              <w:t>48</w:t>
            </w:r>
          </w:p>
        </w:tc>
      </w:tr>
      <w:tr w:rsidR="00B0635B" w:rsidRPr="00B0635B" w:rsidTr="00B0635B">
        <w:trPr>
          <w:trHeight w:val="424"/>
          <w:jc w:val="center"/>
        </w:trPr>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color w:val="000000"/>
                <w:szCs w:val="21"/>
              </w:rPr>
            </w:pPr>
            <w:r w:rsidRPr="00B0635B">
              <w:rPr>
                <w:rFonts w:eastAsiaTheme="minorEastAsia"/>
                <w:color w:val="000000"/>
                <w:szCs w:val="21"/>
              </w:rPr>
              <w:t>18</w:t>
            </w:r>
          </w:p>
        </w:tc>
        <w:tc>
          <w:tcPr>
            <w:tcW w:w="27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jc w:val="center"/>
              <w:textAlignment w:val="center"/>
              <w:rPr>
                <w:rFonts w:eastAsiaTheme="minorEastAsia"/>
                <w:szCs w:val="21"/>
              </w:rPr>
            </w:pPr>
            <w:r w:rsidRPr="00B0635B">
              <w:rPr>
                <w:rFonts w:eastAsiaTheme="minorEastAsia"/>
                <w:szCs w:val="21"/>
              </w:rPr>
              <w:t>故道北岸三期工程停车场</w:t>
            </w:r>
          </w:p>
        </w:tc>
        <w:tc>
          <w:tcPr>
            <w:tcW w:w="1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tabs>
                <w:tab w:val="left" w:pos="455"/>
              </w:tabs>
              <w:jc w:val="center"/>
              <w:textAlignment w:val="center"/>
              <w:rPr>
                <w:rFonts w:eastAsiaTheme="minorEastAsia"/>
                <w:szCs w:val="21"/>
              </w:rPr>
            </w:pPr>
            <w:r w:rsidRPr="00B0635B">
              <w:rPr>
                <w:rFonts w:eastAsiaTheme="minorEastAsia"/>
                <w:szCs w:val="21"/>
              </w:rPr>
              <w:t>280</w:t>
            </w:r>
          </w:p>
        </w:tc>
      </w:tr>
      <w:tr w:rsidR="00B0635B" w:rsidRPr="00B0635B" w:rsidTr="00B0635B">
        <w:trPr>
          <w:trHeight w:val="424"/>
          <w:jc w:val="center"/>
        </w:trPr>
        <w:tc>
          <w:tcPr>
            <w:tcW w:w="36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635B" w:rsidRPr="00B0635B" w:rsidRDefault="00B0635B" w:rsidP="00683C54">
            <w:pPr>
              <w:widowControl/>
              <w:jc w:val="center"/>
              <w:textAlignment w:val="center"/>
              <w:rPr>
                <w:rFonts w:eastAsiaTheme="minorEastAsia"/>
                <w:b/>
                <w:bCs/>
                <w:color w:val="000000"/>
                <w:kern w:val="0"/>
                <w:szCs w:val="21"/>
                <w:lang w:bidi="ar"/>
              </w:rPr>
            </w:pPr>
            <w:r w:rsidRPr="00B0635B">
              <w:rPr>
                <w:rFonts w:eastAsiaTheme="minorEastAsia"/>
                <w:b/>
                <w:bCs/>
                <w:color w:val="000000"/>
                <w:szCs w:val="21"/>
              </w:rPr>
              <w:t>合计</w:t>
            </w:r>
          </w:p>
        </w:tc>
        <w:tc>
          <w:tcPr>
            <w:tcW w:w="1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635B" w:rsidRPr="00B0635B" w:rsidRDefault="00B0635B" w:rsidP="00683C54">
            <w:pPr>
              <w:widowControl/>
              <w:tabs>
                <w:tab w:val="left" w:pos="426"/>
              </w:tabs>
              <w:jc w:val="center"/>
              <w:textAlignment w:val="center"/>
              <w:rPr>
                <w:rFonts w:eastAsiaTheme="minorEastAsia"/>
                <w:b/>
                <w:bCs/>
                <w:color w:val="000000"/>
                <w:kern w:val="0"/>
                <w:szCs w:val="21"/>
                <w:lang w:bidi="ar"/>
              </w:rPr>
            </w:pPr>
            <w:r w:rsidRPr="00B0635B">
              <w:rPr>
                <w:rFonts w:eastAsiaTheme="minorEastAsia"/>
                <w:b/>
                <w:bCs/>
                <w:color w:val="000000"/>
                <w:kern w:val="0"/>
                <w:szCs w:val="21"/>
                <w:lang w:bidi="ar"/>
              </w:rPr>
              <w:t>2139</w:t>
            </w:r>
          </w:p>
        </w:tc>
      </w:tr>
    </w:tbl>
    <w:p w:rsidR="00B0635B" w:rsidRPr="00B0635B" w:rsidRDefault="00B0635B" w:rsidP="00B0635B">
      <w:pPr>
        <w:pStyle w:val="af5"/>
        <w:spacing w:after="0" w:line="360" w:lineRule="auto"/>
        <w:ind w:firstLineChars="200" w:firstLine="446"/>
        <w:outlineLvl w:val="2"/>
        <w:rPr>
          <w:rFonts w:eastAsiaTheme="minorEastAsia"/>
          <w:sz w:val="24"/>
          <w:szCs w:val="24"/>
        </w:rPr>
      </w:pPr>
      <w:r w:rsidRPr="00B0635B">
        <w:rPr>
          <w:rFonts w:eastAsiaTheme="minorEastAsia"/>
          <w:sz w:val="24"/>
          <w:szCs w:val="24"/>
        </w:rPr>
        <w:lastRenderedPageBreak/>
        <w:t>3</w:t>
      </w:r>
      <w:r w:rsidRPr="00B0635B">
        <w:rPr>
          <w:rFonts w:eastAsiaTheme="minorEastAsia"/>
          <w:sz w:val="24"/>
          <w:szCs w:val="24"/>
        </w:rPr>
        <w:t>、未来</w:t>
      </w:r>
      <w:r w:rsidRPr="00B0635B">
        <w:rPr>
          <w:rFonts w:eastAsiaTheme="minorEastAsia" w:hint="eastAsia"/>
          <w:sz w:val="24"/>
          <w:szCs w:val="24"/>
        </w:rPr>
        <w:t>道路停车</w:t>
      </w:r>
      <w:r w:rsidRPr="00B0635B">
        <w:rPr>
          <w:rFonts w:eastAsiaTheme="minorEastAsia"/>
          <w:sz w:val="24"/>
          <w:szCs w:val="24"/>
        </w:rPr>
        <w:t>泊位</w:t>
      </w:r>
    </w:p>
    <w:p w:rsidR="00B0635B" w:rsidRPr="00B0635B" w:rsidRDefault="00B0635B" w:rsidP="00B0635B">
      <w:pPr>
        <w:pStyle w:val="af5"/>
        <w:spacing w:after="0" w:line="360" w:lineRule="auto"/>
        <w:ind w:firstLineChars="200" w:firstLine="446"/>
        <w:outlineLvl w:val="2"/>
        <w:rPr>
          <w:rFonts w:eastAsiaTheme="minorEastAsia"/>
          <w:sz w:val="24"/>
          <w:szCs w:val="24"/>
        </w:rPr>
      </w:pPr>
      <w:r w:rsidRPr="00B0635B">
        <w:rPr>
          <w:rFonts w:eastAsiaTheme="minorEastAsia"/>
          <w:sz w:val="24"/>
          <w:szCs w:val="24"/>
        </w:rPr>
        <w:t>本项目包含</w:t>
      </w:r>
      <w:r w:rsidRPr="00B0635B">
        <w:rPr>
          <w:rFonts w:eastAsiaTheme="minorEastAsia" w:hint="eastAsia"/>
          <w:sz w:val="24"/>
          <w:szCs w:val="24"/>
        </w:rPr>
        <w:t>未来施</w:t>
      </w:r>
      <w:proofErr w:type="gramStart"/>
      <w:r w:rsidRPr="00B0635B">
        <w:rPr>
          <w:rFonts w:eastAsiaTheme="minorEastAsia" w:hint="eastAsia"/>
          <w:sz w:val="24"/>
          <w:szCs w:val="24"/>
        </w:rPr>
        <w:t>划道路</w:t>
      </w:r>
      <w:proofErr w:type="gramEnd"/>
      <w:r w:rsidRPr="00B0635B">
        <w:rPr>
          <w:rFonts w:eastAsiaTheme="minorEastAsia" w:hint="eastAsia"/>
          <w:sz w:val="24"/>
          <w:szCs w:val="24"/>
        </w:rPr>
        <w:t>停车泊位</w:t>
      </w:r>
      <w:r w:rsidRPr="00B0635B">
        <w:rPr>
          <w:rFonts w:eastAsiaTheme="minorEastAsia"/>
          <w:sz w:val="24"/>
          <w:szCs w:val="24"/>
        </w:rPr>
        <w:t>2576</w:t>
      </w:r>
      <w:r w:rsidRPr="00B0635B">
        <w:rPr>
          <w:rFonts w:eastAsiaTheme="minorEastAsia" w:hint="eastAsia"/>
          <w:sz w:val="24"/>
          <w:szCs w:val="24"/>
        </w:rPr>
        <w:t>个，</w:t>
      </w:r>
      <w:r w:rsidRPr="00B0635B">
        <w:rPr>
          <w:rFonts w:eastAsiaTheme="minorEastAsia"/>
          <w:sz w:val="24"/>
          <w:szCs w:val="24"/>
        </w:rPr>
        <w:t>未来施划停车泊位情况如下表所示</w:t>
      </w:r>
      <w:r w:rsidRPr="00B0635B">
        <w:rPr>
          <w:rFonts w:eastAsiaTheme="minorEastAsia" w:hint="eastAsia"/>
          <w:sz w:val="24"/>
          <w:szCs w:val="24"/>
        </w:rPr>
        <w:t>：</w:t>
      </w:r>
    </w:p>
    <w:p w:rsidR="00B0635B" w:rsidRPr="00B0635B" w:rsidRDefault="00B0635B" w:rsidP="00B0635B">
      <w:pPr>
        <w:pStyle w:val="af5"/>
        <w:ind w:firstLineChars="0" w:firstLine="0"/>
        <w:jc w:val="center"/>
        <w:rPr>
          <w:b/>
          <w:sz w:val="24"/>
        </w:rPr>
      </w:pPr>
      <w:r w:rsidRPr="00B0635B">
        <w:rPr>
          <w:rFonts w:hint="eastAsia"/>
          <w:b/>
          <w:sz w:val="24"/>
        </w:rPr>
        <w:t>未来道路停车泊位情况表</w:t>
      </w:r>
    </w:p>
    <w:tbl>
      <w:tblPr>
        <w:tblStyle w:val="ab"/>
        <w:tblW w:w="0" w:type="auto"/>
        <w:jc w:val="center"/>
        <w:tblLook w:val="04A0" w:firstRow="1" w:lastRow="0" w:firstColumn="1" w:lastColumn="0" w:noHBand="0" w:noVBand="1"/>
      </w:tblPr>
      <w:tblGrid>
        <w:gridCol w:w="1129"/>
        <w:gridCol w:w="1560"/>
        <w:gridCol w:w="2693"/>
        <w:gridCol w:w="1701"/>
      </w:tblGrid>
      <w:tr w:rsidR="00B0635B" w:rsidRPr="00B0635B" w:rsidTr="00B0635B">
        <w:trPr>
          <w:tblHeade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b/>
                <w:bCs/>
                <w:color w:val="000000"/>
                <w:kern w:val="0"/>
                <w:szCs w:val="21"/>
                <w:lang w:bidi="ar"/>
              </w:rPr>
              <w:t>序号</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b/>
                <w:bCs/>
                <w:color w:val="000000"/>
                <w:kern w:val="0"/>
                <w:szCs w:val="21"/>
                <w:lang w:bidi="ar"/>
              </w:rPr>
              <w:t>停车位名称</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b/>
                <w:bCs/>
                <w:color w:val="000000"/>
                <w:kern w:val="0"/>
                <w:szCs w:val="21"/>
                <w:lang w:bidi="ar"/>
              </w:rPr>
              <w:t>位置</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b/>
                <w:bCs/>
                <w:color w:val="000000"/>
                <w:kern w:val="0"/>
                <w:szCs w:val="21"/>
              </w:rPr>
              <w:t>泊位数（</w:t>
            </w:r>
            <w:proofErr w:type="gramStart"/>
            <w:r w:rsidRPr="00B0635B">
              <w:rPr>
                <w:rFonts w:eastAsiaTheme="minorEastAsia"/>
                <w:b/>
                <w:bCs/>
                <w:color w:val="000000"/>
                <w:kern w:val="0"/>
                <w:szCs w:val="21"/>
              </w:rPr>
              <w:t>个</w:t>
            </w:r>
            <w:proofErr w:type="gramEnd"/>
            <w:r w:rsidRPr="00B0635B">
              <w:rPr>
                <w:rFonts w:eastAsiaTheme="minorEastAsia"/>
                <w:b/>
                <w:bCs/>
                <w:color w:val="000000"/>
                <w:kern w:val="0"/>
                <w:szCs w:val="21"/>
              </w:rPr>
              <w:t>）</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w:t>
            </w:r>
          </w:p>
        </w:tc>
        <w:tc>
          <w:tcPr>
            <w:tcW w:w="1560" w:type="dxa"/>
            <w:vAlign w:val="center"/>
          </w:tcPr>
          <w:p w:rsidR="00B0635B" w:rsidRPr="00B0635B" w:rsidRDefault="00B0635B" w:rsidP="00683C54">
            <w:pPr>
              <w:jc w:val="center"/>
              <w:rPr>
                <w:rFonts w:eastAsiaTheme="minorEastAsia"/>
                <w:kern w:val="0"/>
                <w:szCs w:val="21"/>
              </w:rPr>
            </w:pPr>
            <w:proofErr w:type="gramStart"/>
            <w:r w:rsidRPr="00B0635B">
              <w:rPr>
                <w:rFonts w:eastAsiaTheme="minorEastAsia"/>
                <w:kern w:val="0"/>
                <w:szCs w:val="21"/>
              </w:rPr>
              <w:t>和意路</w:t>
            </w:r>
            <w:proofErr w:type="gramEnd"/>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和韵路至万达广场东北侧</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77</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2</w:t>
            </w:r>
          </w:p>
        </w:tc>
        <w:tc>
          <w:tcPr>
            <w:tcW w:w="1560" w:type="dxa"/>
            <w:vAlign w:val="center"/>
          </w:tcPr>
          <w:p w:rsidR="00B0635B" w:rsidRPr="00B0635B" w:rsidRDefault="00B0635B" w:rsidP="00683C54">
            <w:pPr>
              <w:jc w:val="center"/>
              <w:rPr>
                <w:rFonts w:eastAsiaTheme="minorEastAsia"/>
                <w:kern w:val="0"/>
                <w:szCs w:val="21"/>
              </w:rPr>
            </w:pPr>
            <w:proofErr w:type="gramStart"/>
            <w:r w:rsidRPr="00B0635B">
              <w:rPr>
                <w:rFonts w:eastAsiaTheme="minorEastAsia"/>
                <w:kern w:val="0"/>
                <w:szCs w:val="21"/>
              </w:rPr>
              <w:t>和旭路</w:t>
            </w:r>
            <w:proofErr w:type="gramEnd"/>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缓解周边商业停车需求</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56</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3</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安平路</w:t>
            </w:r>
          </w:p>
        </w:tc>
        <w:tc>
          <w:tcPr>
            <w:tcW w:w="2693" w:type="dxa"/>
            <w:vAlign w:val="center"/>
          </w:tcPr>
          <w:p w:rsidR="00B0635B" w:rsidRPr="00B0635B" w:rsidRDefault="00B0635B" w:rsidP="00683C54">
            <w:pPr>
              <w:jc w:val="center"/>
              <w:rPr>
                <w:rFonts w:eastAsiaTheme="minorEastAsia"/>
                <w:kern w:val="0"/>
                <w:szCs w:val="21"/>
              </w:rPr>
            </w:pPr>
            <w:proofErr w:type="gramStart"/>
            <w:r w:rsidRPr="00B0635B">
              <w:rPr>
                <w:rFonts w:eastAsiaTheme="minorEastAsia"/>
                <w:kern w:val="0"/>
                <w:szCs w:val="21"/>
              </w:rPr>
              <w:t>海旭道</w:t>
            </w:r>
            <w:proofErr w:type="gramEnd"/>
            <w:r w:rsidRPr="00B0635B">
              <w:rPr>
                <w:rFonts w:eastAsiaTheme="minorEastAsia"/>
                <w:kern w:val="0"/>
                <w:szCs w:val="21"/>
              </w:rPr>
              <w:t>至海博道</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168</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4</w:t>
            </w:r>
          </w:p>
        </w:tc>
        <w:tc>
          <w:tcPr>
            <w:tcW w:w="1560" w:type="dxa"/>
            <w:vAlign w:val="center"/>
          </w:tcPr>
          <w:p w:rsidR="00B0635B" w:rsidRPr="00B0635B" w:rsidRDefault="00B0635B" w:rsidP="00683C54">
            <w:pPr>
              <w:jc w:val="center"/>
              <w:rPr>
                <w:rFonts w:eastAsiaTheme="minorEastAsia"/>
                <w:kern w:val="0"/>
                <w:szCs w:val="21"/>
              </w:rPr>
            </w:pPr>
            <w:proofErr w:type="gramStart"/>
            <w:r w:rsidRPr="00B0635B">
              <w:rPr>
                <w:rFonts w:eastAsiaTheme="minorEastAsia"/>
                <w:kern w:val="0"/>
                <w:szCs w:val="21"/>
              </w:rPr>
              <w:t>动漫中路</w:t>
            </w:r>
            <w:proofErr w:type="gramEnd"/>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文三路至文一路</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98</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5</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和风路</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中新大道至和畅路</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77</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6</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和畅路</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和风路至和顺路</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91</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7</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中天大道</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中泰大道至华一路</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140</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8</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华三路</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新二街至中泰大道</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140</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9</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信息大厦前</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信息大厦与信息</w:t>
            </w:r>
            <w:proofErr w:type="gramStart"/>
            <w:r w:rsidRPr="00B0635B">
              <w:rPr>
                <w:rFonts w:eastAsiaTheme="minorEastAsia"/>
                <w:kern w:val="0"/>
                <w:szCs w:val="21"/>
              </w:rPr>
              <w:t>园周</w:t>
            </w:r>
            <w:proofErr w:type="gramEnd"/>
            <w:r w:rsidRPr="00B0635B">
              <w:rPr>
                <w:rFonts w:eastAsiaTheme="minorEastAsia"/>
                <w:kern w:val="0"/>
                <w:szCs w:val="21"/>
              </w:rPr>
              <w:t>边</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105</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10</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安明路</w:t>
            </w:r>
          </w:p>
        </w:tc>
        <w:tc>
          <w:tcPr>
            <w:tcW w:w="2693" w:type="dxa"/>
            <w:vAlign w:val="center"/>
          </w:tcPr>
          <w:p w:rsidR="00B0635B" w:rsidRPr="00B0635B" w:rsidRDefault="00B0635B" w:rsidP="00683C54">
            <w:pPr>
              <w:jc w:val="center"/>
              <w:rPr>
                <w:rFonts w:eastAsiaTheme="minorEastAsia"/>
                <w:kern w:val="0"/>
                <w:szCs w:val="21"/>
              </w:rPr>
            </w:pPr>
            <w:proofErr w:type="gramStart"/>
            <w:r w:rsidRPr="00B0635B">
              <w:rPr>
                <w:rFonts w:eastAsiaTheme="minorEastAsia"/>
                <w:kern w:val="0"/>
                <w:szCs w:val="21"/>
              </w:rPr>
              <w:t>海旭道至海晨道</w:t>
            </w:r>
            <w:proofErr w:type="gramEnd"/>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70</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11</w:t>
            </w:r>
          </w:p>
        </w:tc>
        <w:tc>
          <w:tcPr>
            <w:tcW w:w="1560" w:type="dxa"/>
            <w:vAlign w:val="center"/>
          </w:tcPr>
          <w:p w:rsidR="00B0635B" w:rsidRPr="00B0635B" w:rsidRDefault="00B0635B" w:rsidP="00683C54">
            <w:pPr>
              <w:jc w:val="center"/>
              <w:rPr>
                <w:rFonts w:eastAsiaTheme="minorEastAsia"/>
                <w:kern w:val="0"/>
                <w:szCs w:val="21"/>
              </w:rPr>
            </w:pPr>
            <w:proofErr w:type="gramStart"/>
            <w:r w:rsidRPr="00B0635B">
              <w:rPr>
                <w:rFonts w:eastAsiaTheme="minorEastAsia"/>
                <w:kern w:val="0"/>
                <w:szCs w:val="21"/>
              </w:rPr>
              <w:t>海晨道</w:t>
            </w:r>
            <w:proofErr w:type="gramEnd"/>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永定新河特大桥至景盛路</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154</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12</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安平路</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海博道至美林道</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154</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13</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美林道</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中央大道至新城医院</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105</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14</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中生大道</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静</w:t>
            </w:r>
            <w:proofErr w:type="gramStart"/>
            <w:r w:rsidRPr="00B0635B">
              <w:rPr>
                <w:rFonts w:eastAsiaTheme="minorEastAsia"/>
                <w:kern w:val="0"/>
                <w:szCs w:val="21"/>
              </w:rPr>
              <w:t>湖北路至亿利</w:t>
            </w:r>
            <w:proofErr w:type="gramEnd"/>
            <w:r w:rsidRPr="00B0635B">
              <w:rPr>
                <w:rFonts w:eastAsiaTheme="minorEastAsia"/>
                <w:kern w:val="0"/>
                <w:szCs w:val="21"/>
              </w:rPr>
              <w:t>精灵乐园</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280</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15</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海文道荣盛路</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南湾公园</w:t>
            </w:r>
            <w:r w:rsidRPr="00B0635B">
              <w:rPr>
                <w:rFonts w:eastAsiaTheme="minorEastAsia"/>
                <w:kern w:val="0"/>
                <w:szCs w:val="21"/>
              </w:rPr>
              <w:t>3</w:t>
            </w:r>
            <w:r w:rsidRPr="00B0635B">
              <w:rPr>
                <w:rFonts w:eastAsiaTheme="minorEastAsia"/>
                <w:kern w:val="0"/>
                <w:szCs w:val="21"/>
              </w:rPr>
              <w:t>号停车场至海博道</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161</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16</w:t>
            </w:r>
          </w:p>
        </w:tc>
        <w:tc>
          <w:tcPr>
            <w:tcW w:w="1560" w:type="dxa"/>
            <w:vAlign w:val="center"/>
          </w:tcPr>
          <w:p w:rsidR="00B0635B" w:rsidRPr="00B0635B" w:rsidRDefault="00B0635B" w:rsidP="00683C54">
            <w:pPr>
              <w:jc w:val="center"/>
              <w:rPr>
                <w:rFonts w:eastAsiaTheme="minorEastAsia"/>
                <w:kern w:val="0"/>
                <w:szCs w:val="21"/>
              </w:rPr>
            </w:pPr>
            <w:proofErr w:type="gramStart"/>
            <w:r w:rsidRPr="00B0635B">
              <w:rPr>
                <w:rFonts w:eastAsiaTheme="minorEastAsia"/>
                <w:kern w:val="0"/>
                <w:szCs w:val="21"/>
              </w:rPr>
              <w:t>静湖西路</w:t>
            </w:r>
            <w:proofErr w:type="gramEnd"/>
          </w:p>
        </w:tc>
        <w:tc>
          <w:tcPr>
            <w:tcW w:w="2693" w:type="dxa"/>
            <w:vAlign w:val="center"/>
          </w:tcPr>
          <w:p w:rsidR="00B0635B" w:rsidRPr="00B0635B" w:rsidRDefault="00B0635B" w:rsidP="00683C54">
            <w:pPr>
              <w:jc w:val="center"/>
              <w:rPr>
                <w:rFonts w:eastAsiaTheme="minorEastAsia"/>
                <w:kern w:val="0"/>
                <w:szCs w:val="21"/>
              </w:rPr>
            </w:pPr>
            <w:proofErr w:type="gramStart"/>
            <w:r w:rsidRPr="00B0635B">
              <w:rPr>
                <w:rFonts w:eastAsiaTheme="minorEastAsia"/>
                <w:kern w:val="0"/>
                <w:szCs w:val="21"/>
              </w:rPr>
              <w:t>故道河</w:t>
            </w:r>
            <w:proofErr w:type="gramEnd"/>
            <w:r w:rsidRPr="00B0635B">
              <w:rPr>
                <w:rFonts w:eastAsiaTheme="minorEastAsia"/>
                <w:kern w:val="0"/>
                <w:szCs w:val="21"/>
              </w:rPr>
              <w:t>二桥至静湖北路</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210</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17</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海博道</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永定新河特大桥至景盛路</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84</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18</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航苑路</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中央大道至航母</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70</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19</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鲤鱼门路</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海滨大道至鲤鱼门</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110</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20</w:t>
            </w:r>
          </w:p>
        </w:tc>
        <w:tc>
          <w:tcPr>
            <w:tcW w:w="1560"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川博道</w:t>
            </w:r>
          </w:p>
        </w:tc>
        <w:tc>
          <w:tcPr>
            <w:tcW w:w="2693"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临海新城企业总部</w:t>
            </w:r>
            <w:proofErr w:type="gramStart"/>
            <w:r w:rsidRPr="00B0635B">
              <w:rPr>
                <w:rFonts w:eastAsiaTheme="minorEastAsia"/>
                <w:kern w:val="0"/>
                <w:szCs w:val="21"/>
              </w:rPr>
              <w:t>园周</w:t>
            </w:r>
            <w:proofErr w:type="gramEnd"/>
            <w:r w:rsidRPr="00B0635B">
              <w:rPr>
                <w:rFonts w:eastAsiaTheme="minorEastAsia"/>
                <w:kern w:val="0"/>
                <w:szCs w:val="21"/>
              </w:rPr>
              <w:t>边</w:t>
            </w:r>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100</w:t>
            </w:r>
          </w:p>
        </w:tc>
      </w:tr>
      <w:tr w:rsidR="00B0635B" w:rsidRPr="00B0635B" w:rsidTr="00B0635B">
        <w:trPr>
          <w:jc w:val="center"/>
        </w:trPr>
        <w:tc>
          <w:tcPr>
            <w:tcW w:w="1129"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21</w:t>
            </w:r>
          </w:p>
        </w:tc>
        <w:tc>
          <w:tcPr>
            <w:tcW w:w="1560" w:type="dxa"/>
            <w:vAlign w:val="center"/>
          </w:tcPr>
          <w:p w:rsidR="00B0635B" w:rsidRPr="00B0635B" w:rsidRDefault="00B0635B" w:rsidP="00683C54">
            <w:pPr>
              <w:jc w:val="center"/>
              <w:rPr>
                <w:rFonts w:eastAsiaTheme="minorEastAsia"/>
                <w:kern w:val="0"/>
                <w:szCs w:val="21"/>
              </w:rPr>
            </w:pPr>
            <w:proofErr w:type="gramStart"/>
            <w:r w:rsidRPr="00B0635B">
              <w:rPr>
                <w:rFonts w:eastAsiaTheme="minorEastAsia"/>
                <w:kern w:val="0"/>
                <w:szCs w:val="21"/>
              </w:rPr>
              <w:t>弘</w:t>
            </w:r>
            <w:proofErr w:type="gramEnd"/>
            <w:r w:rsidRPr="00B0635B">
              <w:rPr>
                <w:rFonts w:eastAsiaTheme="minorEastAsia"/>
                <w:kern w:val="0"/>
                <w:szCs w:val="21"/>
              </w:rPr>
              <w:t>通路</w:t>
            </w:r>
          </w:p>
        </w:tc>
        <w:tc>
          <w:tcPr>
            <w:tcW w:w="2693" w:type="dxa"/>
            <w:vAlign w:val="center"/>
          </w:tcPr>
          <w:p w:rsidR="00B0635B" w:rsidRPr="00B0635B" w:rsidRDefault="00B0635B" w:rsidP="00683C54">
            <w:pPr>
              <w:jc w:val="center"/>
              <w:rPr>
                <w:rFonts w:eastAsiaTheme="minorEastAsia"/>
                <w:kern w:val="0"/>
                <w:szCs w:val="21"/>
              </w:rPr>
            </w:pPr>
            <w:proofErr w:type="gramStart"/>
            <w:r w:rsidRPr="00B0635B">
              <w:rPr>
                <w:rFonts w:eastAsiaTheme="minorEastAsia"/>
                <w:kern w:val="0"/>
                <w:szCs w:val="21"/>
              </w:rPr>
              <w:t>海旭道</w:t>
            </w:r>
            <w:proofErr w:type="gramEnd"/>
            <w:r w:rsidRPr="00B0635B">
              <w:rPr>
                <w:rFonts w:eastAsiaTheme="minorEastAsia"/>
                <w:kern w:val="0"/>
                <w:szCs w:val="21"/>
              </w:rPr>
              <w:t>至</w:t>
            </w:r>
            <w:proofErr w:type="gramStart"/>
            <w:r w:rsidRPr="00B0635B">
              <w:rPr>
                <w:rFonts w:eastAsiaTheme="minorEastAsia"/>
                <w:kern w:val="0"/>
                <w:szCs w:val="21"/>
              </w:rPr>
              <w:t>海轩道</w:t>
            </w:r>
            <w:proofErr w:type="gramEnd"/>
          </w:p>
        </w:tc>
        <w:tc>
          <w:tcPr>
            <w:tcW w:w="1701" w:type="dxa"/>
            <w:vAlign w:val="center"/>
          </w:tcPr>
          <w:p w:rsidR="00B0635B" w:rsidRPr="00B0635B" w:rsidRDefault="00B0635B" w:rsidP="00683C54">
            <w:pPr>
              <w:jc w:val="center"/>
              <w:rPr>
                <w:rFonts w:eastAsiaTheme="minorEastAsia"/>
                <w:kern w:val="0"/>
                <w:szCs w:val="21"/>
              </w:rPr>
            </w:pPr>
            <w:r w:rsidRPr="00B0635B">
              <w:rPr>
                <w:rFonts w:eastAsiaTheme="minorEastAsia"/>
                <w:kern w:val="0"/>
                <w:szCs w:val="21"/>
              </w:rPr>
              <w:t>126</w:t>
            </w:r>
          </w:p>
        </w:tc>
      </w:tr>
      <w:tr w:rsidR="00B0635B" w:rsidRPr="00B0635B" w:rsidTr="00B0635B">
        <w:trPr>
          <w:jc w:val="center"/>
        </w:trPr>
        <w:tc>
          <w:tcPr>
            <w:tcW w:w="5382" w:type="dxa"/>
            <w:gridSpan w:val="3"/>
          </w:tcPr>
          <w:p w:rsidR="00B0635B" w:rsidRPr="00B0635B" w:rsidRDefault="00B0635B" w:rsidP="00683C54">
            <w:pPr>
              <w:jc w:val="center"/>
              <w:rPr>
                <w:rFonts w:eastAsiaTheme="minorEastAsia"/>
                <w:b/>
                <w:bCs/>
                <w:kern w:val="0"/>
                <w:szCs w:val="21"/>
              </w:rPr>
            </w:pPr>
            <w:r w:rsidRPr="00B0635B">
              <w:rPr>
                <w:rFonts w:eastAsiaTheme="minorEastAsia"/>
                <w:b/>
                <w:bCs/>
                <w:kern w:val="0"/>
                <w:szCs w:val="21"/>
              </w:rPr>
              <w:t>合计</w:t>
            </w:r>
          </w:p>
        </w:tc>
        <w:tc>
          <w:tcPr>
            <w:tcW w:w="1701" w:type="dxa"/>
          </w:tcPr>
          <w:p w:rsidR="00B0635B" w:rsidRPr="00B0635B" w:rsidRDefault="00B0635B" w:rsidP="00683C54">
            <w:pPr>
              <w:jc w:val="center"/>
              <w:rPr>
                <w:rFonts w:eastAsiaTheme="minorEastAsia"/>
                <w:b/>
                <w:bCs/>
                <w:kern w:val="0"/>
                <w:szCs w:val="21"/>
              </w:rPr>
            </w:pPr>
            <w:r w:rsidRPr="00B0635B">
              <w:rPr>
                <w:rFonts w:eastAsiaTheme="minorEastAsia"/>
                <w:b/>
                <w:bCs/>
                <w:kern w:val="0"/>
                <w:szCs w:val="21"/>
              </w:rPr>
              <w:t>2576</w:t>
            </w:r>
          </w:p>
        </w:tc>
      </w:tr>
      <w:bookmarkEnd w:id="5"/>
    </w:tbl>
    <w:p w:rsidR="00B0635B" w:rsidRDefault="00B0635B" w:rsidP="00B0635B"/>
    <w:p w:rsidR="00B0635B" w:rsidRPr="005629DD" w:rsidRDefault="00B0635B" w:rsidP="005629DD">
      <w:pPr>
        <w:spacing w:line="360" w:lineRule="auto"/>
        <w:ind w:firstLineChars="200" w:firstLine="448"/>
        <w:rPr>
          <w:b/>
          <w:sz w:val="24"/>
          <w:szCs w:val="24"/>
        </w:rPr>
      </w:pPr>
      <w:r w:rsidRPr="005629DD">
        <w:rPr>
          <w:b/>
          <w:sz w:val="24"/>
          <w:szCs w:val="24"/>
        </w:rPr>
        <w:t>六、运营要求</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1</w:t>
      </w:r>
      <w:r w:rsidRPr="005629DD">
        <w:rPr>
          <w:sz w:val="24"/>
          <w:szCs w:val="24"/>
        </w:rPr>
        <w:t>）遵守法律、法规、规章和有关规定，依法经营，不得擅自转租转包，不得从事影响停车安全的经营活动，自觉接受行政管理部门的指导、监督管理和考核。履行经营协议，并依法纳税。</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2</w:t>
      </w:r>
      <w:r w:rsidRPr="005629DD">
        <w:rPr>
          <w:sz w:val="24"/>
          <w:szCs w:val="24"/>
        </w:rPr>
        <w:t>）制定经营管理制度和服务流程，定期进行业务和职业道德培训。工作人员上岗统一着装，佩戴二</w:t>
      </w:r>
      <w:proofErr w:type="gramStart"/>
      <w:r w:rsidRPr="005629DD">
        <w:rPr>
          <w:sz w:val="24"/>
          <w:szCs w:val="24"/>
        </w:rPr>
        <w:t>维码服务牌专证</w:t>
      </w:r>
      <w:proofErr w:type="gramEnd"/>
      <w:r w:rsidRPr="005629DD">
        <w:rPr>
          <w:sz w:val="24"/>
          <w:szCs w:val="24"/>
        </w:rPr>
        <w:t>，遵守市价格主管部门制定的道路停车泊位停车服务收费标准，使用智能停车电子计时收费系统和专用发票，做到规范经营、文明服务。</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3</w:t>
      </w:r>
      <w:r w:rsidRPr="005629DD">
        <w:rPr>
          <w:sz w:val="24"/>
          <w:szCs w:val="24"/>
        </w:rPr>
        <w:t>）制定车辆有序停放、安全保障制度，建立突发事件应急处置预案，对出现车</w:t>
      </w:r>
      <w:r w:rsidRPr="005629DD">
        <w:rPr>
          <w:sz w:val="24"/>
          <w:szCs w:val="24"/>
        </w:rPr>
        <w:lastRenderedPageBreak/>
        <w:t>辆自燃、盗抢、</w:t>
      </w:r>
      <w:proofErr w:type="gramStart"/>
      <w:r w:rsidRPr="005629DD">
        <w:rPr>
          <w:sz w:val="24"/>
          <w:szCs w:val="24"/>
        </w:rPr>
        <w:t>刮蹭事故</w:t>
      </w:r>
      <w:proofErr w:type="gramEnd"/>
      <w:r w:rsidRPr="005629DD">
        <w:rPr>
          <w:sz w:val="24"/>
          <w:szCs w:val="24"/>
        </w:rPr>
        <w:t>等问题及时向公安机关报告。</w:t>
      </w:r>
      <w:r w:rsidRPr="005629DD">
        <w:rPr>
          <w:sz w:val="24"/>
          <w:szCs w:val="24"/>
        </w:rPr>
        <w:tab/>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4</w:t>
      </w:r>
      <w:r w:rsidRPr="005629DD">
        <w:rPr>
          <w:sz w:val="24"/>
          <w:szCs w:val="24"/>
        </w:rPr>
        <w:t>）停车管理岗亭安全、消防设施齐备，达到环境卫生质量标准。停车泊位标志、标线符合《道路交通标志和标线》国家标准要求。各项设施、设备应当定期维护，保证干净整洁、运行正常。</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5</w:t>
      </w:r>
      <w:r w:rsidRPr="005629DD">
        <w:rPr>
          <w:sz w:val="24"/>
          <w:szCs w:val="24"/>
        </w:rPr>
        <w:t>）制定经营服务监督投诉、纠纷处理制度和处置流程，公布监督投诉电话。对投诉事项认真受理，限期答复，妥善解决。</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6</w:t>
      </w:r>
      <w:r w:rsidRPr="005629DD">
        <w:rPr>
          <w:sz w:val="24"/>
          <w:szCs w:val="24"/>
        </w:rPr>
        <w:t>）负责接待和解决本协议履行过程中的相关投诉问题，并在政府方要求的时间内完成处理或解决。</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7</w:t>
      </w:r>
      <w:r w:rsidRPr="005629DD">
        <w:rPr>
          <w:sz w:val="24"/>
          <w:szCs w:val="24"/>
        </w:rPr>
        <w:t>）停车位、停车场采用统一的标准化、规范化的管理模式和完善的培训监督管理机制和体系文件。</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8</w:t>
      </w:r>
      <w:r w:rsidRPr="005629DD">
        <w:rPr>
          <w:sz w:val="24"/>
          <w:szCs w:val="24"/>
        </w:rPr>
        <w:t>）提供智能化停车收费系统和设施服务，做好使用智能停车电子计时收费系统的社会宣传推广工作。</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9</w:t>
      </w:r>
      <w:r w:rsidRPr="005629DD">
        <w:rPr>
          <w:sz w:val="24"/>
          <w:szCs w:val="24"/>
        </w:rPr>
        <w:t>）搭建智慧停车管理系统，建立数据库，兼顾政府、企业、支付、客户服务等要素，在技术上满足接入条件。</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10</w:t>
      </w:r>
      <w:r w:rsidRPr="005629DD">
        <w:rPr>
          <w:sz w:val="24"/>
          <w:szCs w:val="24"/>
        </w:rPr>
        <w:t>）停车位、停车场需办理车辆停放的责任保险，降低运营风险及车主的意外损失。</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11</w:t>
      </w:r>
      <w:r w:rsidRPr="005629DD">
        <w:rPr>
          <w:sz w:val="24"/>
          <w:szCs w:val="24"/>
        </w:rPr>
        <w:t>）运营管理团队应有架构清晰的管理体系及明确的职责划分。按照车场规模不同，管理团队配备的人员数量不同，但必要专业岗位不可缺失。</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12</w:t>
      </w:r>
      <w:r w:rsidRPr="005629DD">
        <w:rPr>
          <w:sz w:val="24"/>
          <w:szCs w:val="24"/>
        </w:rPr>
        <w:t>）</w:t>
      </w:r>
      <w:proofErr w:type="gramStart"/>
      <w:r w:rsidRPr="005629DD">
        <w:rPr>
          <w:sz w:val="24"/>
          <w:szCs w:val="24"/>
        </w:rPr>
        <w:t>遇大型</w:t>
      </w:r>
      <w:proofErr w:type="gramEnd"/>
      <w:r w:rsidRPr="005629DD">
        <w:rPr>
          <w:sz w:val="24"/>
          <w:szCs w:val="24"/>
        </w:rPr>
        <w:t>活动及重大变动，经营者须无条件配合政府，做好停车场运营服务工作。</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13</w:t>
      </w:r>
      <w:r w:rsidRPr="005629DD">
        <w:rPr>
          <w:sz w:val="24"/>
          <w:szCs w:val="24"/>
        </w:rPr>
        <w:t>）车场工作人员统一着装及统一标识。</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14</w:t>
      </w:r>
      <w:r w:rsidRPr="005629DD">
        <w:rPr>
          <w:sz w:val="24"/>
          <w:szCs w:val="24"/>
        </w:rPr>
        <w:t>）符合《市城市管理委市发展改革委关于印发我市机动车停车管理有关工作配套文件的通知》（津城管公用〔</w:t>
      </w:r>
      <w:r w:rsidRPr="005629DD">
        <w:rPr>
          <w:sz w:val="24"/>
          <w:szCs w:val="24"/>
        </w:rPr>
        <w:t>2020</w:t>
      </w:r>
      <w:r w:rsidRPr="005629DD">
        <w:rPr>
          <w:sz w:val="24"/>
          <w:szCs w:val="24"/>
        </w:rPr>
        <w:t>〕</w:t>
      </w:r>
      <w:r w:rsidRPr="005629DD">
        <w:rPr>
          <w:sz w:val="24"/>
          <w:szCs w:val="24"/>
        </w:rPr>
        <w:t>81</w:t>
      </w:r>
      <w:r w:rsidRPr="005629DD">
        <w:rPr>
          <w:sz w:val="24"/>
          <w:szCs w:val="24"/>
        </w:rPr>
        <w:t>号）等国家标准、行业规范文件的要求。</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15</w:t>
      </w:r>
      <w:r w:rsidRPr="005629DD">
        <w:rPr>
          <w:sz w:val="24"/>
          <w:szCs w:val="24"/>
        </w:rPr>
        <w:t>）经营期内，经营者要贯彻落实国家关于智慧城市、新能源发展等相关政策</w:t>
      </w:r>
      <w:r w:rsidRPr="005629DD">
        <w:rPr>
          <w:sz w:val="24"/>
          <w:szCs w:val="24"/>
        </w:rPr>
        <w:lastRenderedPageBreak/>
        <w:t>要求，秉持中新生态城绿色、智慧、幸福的发展理念，配套便民服务的设备设施，提升社会公众停车的幸福感，获得感。</w:t>
      </w:r>
    </w:p>
    <w:p w:rsidR="00B0635B" w:rsidRPr="005629DD" w:rsidRDefault="00B0635B" w:rsidP="005629DD">
      <w:pPr>
        <w:pStyle w:val="af1"/>
        <w:spacing w:after="0" w:line="360" w:lineRule="auto"/>
        <w:ind w:firstLineChars="200" w:firstLine="446"/>
        <w:rPr>
          <w:sz w:val="24"/>
          <w:szCs w:val="24"/>
        </w:rPr>
      </w:pPr>
      <w:r w:rsidRPr="005629DD">
        <w:rPr>
          <w:sz w:val="24"/>
          <w:szCs w:val="24"/>
        </w:rPr>
        <w:t>（</w:t>
      </w:r>
      <w:r w:rsidRPr="005629DD">
        <w:rPr>
          <w:sz w:val="24"/>
          <w:szCs w:val="24"/>
        </w:rPr>
        <w:t>16</w:t>
      </w:r>
      <w:r w:rsidRPr="005629DD">
        <w:rPr>
          <w:sz w:val="24"/>
          <w:szCs w:val="24"/>
        </w:rPr>
        <w:t>）其他必要对经营服务管理要求。</w:t>
      </w:r>
    </w:p>
    <w:p w:rsidR="00B02E10" w:rsidRPr="00B0635B" w:rsidRDefault="00B02E10" w:rsidP="00B02E10">
      <w:pPr>
        <w:widowControl/>
        <w:ind w:firstLineChars="200" w:firstLine="446"/>
        <w:jc w:val="left"/>
        <w:rPr>
          <w:sz w:val="24"/>
        </w:rPr>
      </w:pPr>
    </w:p>
    <w:p w:rsidR="00B02E10" w:rsidRDefault="00B02E10" w:rsidP="00B02E10">
      <w:pPr>
        <w:widowControl/>
        <w:ind w:firstLineChars="200" w:firstLine="446"/>
        <w:jc w:val="left"/>
        <w:rPr>
          <w:sz w:val="24"/>
        </w:rPr>
      </w:pPr>
    </w:p>
    <w:p w:rsidR="00B02E10" w:rsidRDefault="00B02E10" w:rsidP="00B02E10">
      <w:pPr>
        <w:widowControl/>
        <w:ind w:firstLineChars="200" w:firstLine="446"/>
        <w:jc w:val="left"/>
        <w:rPr>
          <w:sz w:val="24"/>
        </w:rPr>
      </w:pPr>
    </w:p>
    <w:p w:rsidR="00B02E10" w:rsidRDefault="00B02E10" w:rsidP="00B02E10">
      <w:pPr>
        <w:widowControl/>
        <w:ind w:firstLineChars="200" w:firstLine="446"/>
        <w:jc w:val="left"/>
        <w:rPr>
          <w:sz w:val="24"/>
        </w:rPr>
      </w:pPr>
    </w:p>
    <w:p w:rsidR="00B02E10" w:rsidRDefault="00B02E10" w:rsidP="00B02E10">
      <w:pPr>
        <w:widowControl/>
        <w:jc w:val="center"/>
        <w:rPr>
          <w:sz w:val="24"/>
        </w:rPr>
      </w:pPr>
    </w:p>
    <w:p w:rsidR="00B02E10" w:rsidRPr="00750AB2" w:rsidRDefault="00B02E10" w:rsidP="00B02E10">
      <w:pPr>
        <w:widowControl/>
        <w:jc w:val="center"/>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6" w:name="OLE_LINK5"/>
      <w:bookmarkStart w:id="7"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6"/>
    <w:bookmarkEnd w:id="7"/>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0408E">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w:t>
      </w:r>
      <w:r w:rsidR="00862B1C">
        <w:rPr>
          <w:rFonts w:ascii="Times New Roman" w:eastAsia="宋体" w:hAnsi="Times New Roman" w:cs="Times New Roman" w:hint="eastAsia"/>
          <w:color w:val="auto"/>
        </w:rPr>
        <w:t>低于</w:t>
      </w:r>
      <w:r w:rsidRPr="00C4698B">
        <w:rPr>
          <w:rFonts w:ascii="Times New Roman" w:eastAsia="宋体" w:hAnsi="Times New Roman" w:cs="Times New Roman" w:hint="eastAsia"/>
          <w:color w:val="auto"/>
        </w:rPr>
        <w:t>预算，或出现影响采购公正的违法、违规行为时，评标委员会有权宣布废标。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w:t>
      </w:r>
      <w:r w:rsidR="00862B1C">
        <w:rPr>
          <w:rFonts w:ascii="Times New Roman" w:eastAsia="宋体" w:hAnsi="Times New Roman" w:cs="Times New Roman" w:hint="eastAsia"/>
          <w:color w:val="auto"/>
        </w:rPr>
        <w:t>低于项目</w:t>
      </w:r>
      <w:r w:rsidRPr="00B25D17">
        <w:rPr>
          <w:rFonts w:ascii="Times New Roman" w:eastAsia="宋体" w:hAnsi="Times New Roman" w:cs="Times New Roman" w:hint="eastAsia"/>
          <w:color w:val="auto"/>
        </w:rPr>
        <w:t>预算</w:t>
      </w:r>
      <w:r w:rsidR="00862B1C">
        <w:rPr>
          <w:rFonts w:ascii="Times New Roman" w:eastAsia="宋体" w:hAnsi="Times New Roman" w:cs="Times New Roman" w:hint="eastAsia"/>
          <w:color w:val="auto"/>
        </w:rPr>
        <w:t>的</w:t>
      </w:r>
      <w:r w:rsidRPr="00B25D17">
        <w:rPr>
          <w:rFonts w:ascii="Times New Roman" w:eastAsia="宋体" w:hAnsi="Times New Roman" w:cs="Times New Roman" w:hint="eastAsia"/>
          <w:color w:val="auto"/>
        </w:rPr>
        <w:t>；</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C211C3" w:rsidRPr="00C211C3" w:rsidRDefault="00C211C3" w:rsidP="00D04F5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w:t>
      </w:r>
      <w:r w:rsidRPr="00C211C3">
        <w:rPr>
          <w:rFonts w:ascii="Times New Roman" w:eastAsia="宋体" w:hAnsi="Times New Roman" w:cs="Times New Roman" w:hint="eastAsia"/>
          <w:color w:val="auto"/>
        </w:rPr>
        <w:t>未按照招标文件的规定提交投标保证金的</w:t>
      </w:r>
      <w:r>
        <w:rPr>
          <w:rFonts w:ascii="Times New Roman" w:eastAsia="宋体" w:hAnsi="Times New Roman" w:cs="Times New Roman" w:hint="eastAsia"/>
          <w:color w:val="auto"/>
        </w:rPr>
        <w:t>；</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00C211C3">
        <w:rPr>
          <w:rFonts w:ascii="Times New Roman" w:eastAsia="宋体" w:hAnsi="Times New Roman" w:cs="Times New Roman" w:hint="eastAsia"/>
          <w:color w:val="auto"/>
        </w:rPr>
        <w:t>10</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w:t>
      </w:r>
      <w:r w:rsidRPr="000F4D4E">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w:t>
      </w:r>
      <w:r w:rsidR="00862B1C">
        <w:rPr>
          <w:rFonts w:ascii="Times New Roman" w:eastAsia="宋体" w:hAnsi="Times New Roman" w:cs="Times New Roman" w:hint="eastAsia"/>
          <w:color w:val="auto"/>
        </w:rPr>
        <w:t>高</w:t>
      </w:r>
      <w:r w:rsidRPr="000F460C">
        <w:rPr>
          <w:rFonts w:ascii="Times New Roman" w:eastAsia="宋体" w:hAnsi="Times New Roman" w:cs="Times New Roman"/>
          <w:color w:val="auto"/>
        </w:rPr>
        <w:t>到</w:t>
      </w:r>
      <w:r w:rsidR="00862B1C">
        <w:rPr>
          <w:rFonts w:ascii="Times New Roman" w:eastAsia="宋体" w:hAnsi="Times New Roman" w:cs="Times New Roman"/>
          <w:color w:val="auto"/>
        </w:rPr>
        <w:t>低</w:t>
      </w:r>
      <w:r w:rsidRPr="000F460C">
        <w:rPr>
          <w:rFonts w:ascii="Times New Roman" w:eastAsia="宋体" w:hAnsi="Times New Roman" w:cs="Times New Roman"/>
          <w:color w:val="auto"/>
        </w:rPr>
        <w:t>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w:t>
      </w:r>
      <w:r w:rsidR="00AA760B" w:rsidRPr="000F460C">
        <w:rPr>
          <w:rFonts w:ascii="Times New Roman" w:eastAsia="宋体" w:hAnsi="Times New Roman" w:cs="Times New Roman"/>
          <w:color w:val="auto"/>
        </w:rPr>
        <w:lastRenderedPageBreak/>
        <w:t>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w:t>
      </w:r>
      <w:r w:rsidR="00D14A9D">
        <w:rPr>
          <w:rFonts w:ascii="Times New Roman" w:eastAsia="宋体" w:hAnsi="Times New Roman" w:cs="Times New Roman" w:hint="eastAsia"/>
          <w:color w:val="auto"/>
        </w:rPr>
        <w:lastRenderedPageBreak/>
        <w:t>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w:t>
      </w:r>
      <w:r w:rsidR="00862B1C">
        <w:rPr>
          <w:sz w:val="24"/>
          <w:szCs w:val="24"/>
        </w:rPr>
        <w:t>项目评审</w:t>
      </w:r>
      <w:r w:rsidRPr="00750AB2">
        <w:rPr>
          <w:sz w:val="24"/>
          <w:szCs w:val="24"/>
        </w:rPr>
        <w:t>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w:t>
      </w:r>
      <w:r w:rsidR="00862B1C">
        <w:rPr>
          <w:sz w:val="24"/>
          <w:szCs w:val="24"/>
        </w:rPr>
        <w:t>转让</w:t>
      </w:r>
      <w:r w:rsidRPr="00750AB2">
        <w:rPr>
          <w:sz w:val="24"/>
          <w:szCs w:val="24"/>
        </w:rPr>
        <w:t>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lastRenderedPageBreak/>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62B1C" w:rsidRPr="00750AB2" w:rsidRDefault="00862B1C" w:rsidP="00862B1C">
      <w:pPr>
        <w:spacing w:line="360" w:lineRule="auto"/>
        <w:ind w:firstLineChars="200" w:firstLine="446"/>
        <w:rPr>
          <w:sz w:val="24"/>
        </w:rPr>
      </w:pPr>
      <w:r w:rsidRPr="00750AB2">
        <w:rPr>
          <w:sz w:val="24"/>
        </w:rPr>
        <w:t xml:space="preserve">1. </w:t>
      </w:r>
      <w:r>
        <w:rPr>
          <w:rFonts w:hint="eastAsia"/>
          <w:sz w:val="24"/>
        </w:rPr>
        <w:t>我</w:t>
      </w:r>
      <w:r>
        <w:rPr>
          <w:sz w:val="24"/>
        </w:rPr>
        <w:t>公司针对</w:t>
      </w:r>
      <w:r w:rsidRPr="00862B1C">
        <w:rPr>
          <w:rFonts w:hint="eastAsia"/>
          <w:sz w:val="24"/>
        </w:rPr>
        <w:t>中新天津生态城智慧停车泊位公共资源有偿使用</w:t>
      </w:r>
      <w:r>
        <w:rPr>
          <w:rFonts w:hint="eastAsia"/>
          <w:sz w:val="24"/>
        </w:rPr>
        <w:t>20</w:t>
      </w:r>
      <w:r>
        <w:rPr>
          <w:rFonts w:hint="eastAsia"/>
          <w:sz w:val="24"/>
        </w:rPr>
        <w:t>年经营总费用为</w:t>
      </w:r>
      <w:r w:rsidRPr="00750AB2">
        <w:rPr>
          <w:sz w:val="24"/>
        </w:rPr>
        <w:t>：</w:t>
      </w:r>
    </w:p>
    <w:p w:rsidR="00862B1C" w:rsidRPr="00750AB2" w:rsidRDefault="00862B1C" w:rsidP="00862B1C">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w:t>
      </w:r>
      <w:r w:rsidRPr="00750AB2">
        <w:rPr>
          <w:sz w:val="24"/>
        </w:rPr>
        <w:lastRenderedPageBreak/>
        <w:t>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lastRenderedPageBreak/>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3554"/>
        <w:gridCol w:w="2050"/>
        <w:gridCol w:w="1678"/>
      </w:tblGrid>
      <w:tr w:rsidR="00862B1C" w:rsidRPr="00750AB2" w:rsidTr="00862B1C">
        <w:trPr>
          <w:jc w:val="center"/>
        </w:trPr>
        <w:tc>
          <w:tcPr>
            <w:tcW w:w="730" w:type="pct"/>
            <w:vAlign w:val="center"/>
          </w:tcPr>
          <w:p w:rsidR="00862B1C" w:rsidRPr="00750AB2" w:rsidRDefault="00862B1C" w:rsidP="00544107">
            <w:pPr>
              <w:spacing w:line="460" w:lineRule="exact"/>
              <w:jc w:val="center"/>
              <w:rPr>
                <w:sz w:val="24"/>
              </w:rPr>
            </w:pPr>
            <w:proofErr w:type="gramStart"/>
            <w:r w:rsidRPr="00750AB2">
              <w:rPr>
                <w:sz w:val="24"/>
              </w:rPr>
              <w:t>包号</w:t>
            </w:r>
            <w:proofErr w:type="gramEnd"/>
          </w:p>
        </w:tc>
        <w:tc>
          <w:tcPr>
            <w:tcW w:w="2084" w:type="pct"/>
            <w:vAlign w:val="center"/>
          </w:tcPr>
          <w:p w:rsidR="00862B1C" w:rsidRPr="00750AB2" w:rsidRDefault="00862B1C" w:rsidP="00544107">
            <w:pPr>
              <w:spacing w:line="460" w:lineRule="exact"/>
              <w:jc w:val="center"/>
              <w:rPr>
                <w:sz w:val="24"/>
              </w:rPr>
            </w:pPr>
            <w:r w:rsidRPr="00750AB2">
              <w:rPr>
                <w:sz w:val="24"/>
              </w:rPr>
              <w:t>服务名称</w:t>
            </w:r>
          </w:p>
        </w:tc>
        <w:tc>
          <w:tcPr>
            <w:tcW w:w="1202" w:type="pct"/>
            <w:vAlign w:val="center"/>
          </w:tcPr>
          <w:p w:rsidR="00862B1C" w:rsidRPr="00750AB2" w:rsidRDefault="00862B1C" w:rsidP="00544107">
            <w:pPr>
              <w:spacing w:line="460" w:lineRule="exact"/>
              <w:jc w:val="center"/>
              <w:rPr>
                <w:sz w:val="24"/>
              </w:rPr>
            </w:pPr>
            <w:r w:rsidRPr="00750AB2">
              <w:rPr>
                <w:sz w:val="24"/>
              </w:rPr>
              <w:t>投标总价</w:t>
            </w:r>
          </w:p>
        </w:tc>
        <w:tc>
          <w:tcPr>
            <w:tcW w:w="984" w:type="pct"/>
            <w:vAlign w:val="center"/>
          </w:tcPr>
          <w:p w:rsidR="00862B1C" w:rsidRPr="00750AB2" w:rsidRDefault="00862B1C" w:rsidP="00544107">
            <w:pPr>
              <w:spacing w:line="460" w:lineRule="exact"/>
              <w:jc w:val="center"/>
              <w:rPr>
                <w:sz w:val="24"/>
              </w:rPr>
            </w:pPr>
            <w:r>
              <w:rPr>
                <w:rFonts w:hint="eastAsia"/>
                <w:sz w:val="24"/>
              </w:rPr>
              <w:t>经营期</w:t>
            </w:r>
          </w:p>
        </w:tc>
      </w:tr>
      <w:tr w:rsidR="00862B1C" w:rsidRPr="00750AB2" w:rsidTr="00862B1C">
        <w:trPr>
          <w:jc w:val="center"/>
        </w:trPr>
        <w:tc>
          <w:tcPr>
            <w:tcW w:w="730" w:type="pct"/>
            <w:vAlign w:val="center"/>
          </w:tcPr>
          <w:p w:rsidR="00862B1C" w:rsidRPr="00750AB2" w:rsidRDefault="00862B1C" w:rsidP="00862B1C">
            <w:pPr>
              <w:spacing w:line="460" w:lineRule="exact"/>
              <w:jc w:val="center"/>
              <w:rPr>
                <w:sz w:val="24"/>
              </w:rPr>
            </w:pPr>
            <w:r>
              <w:rPr>
                <w:rFonts w:hint="eastAsia"/>
                <w:sz w:val="24"/>
              </w:rPr>
              <w:t>1</w:t>
            </w:r>
          </w:p>
        </w:tc>
        <w:tc>
          <w:tcPr>
            <w:tcW w:w="2084" w:type="pct"/>
            <w:vAlign w:val="center"/>
          </w:tcPr>
          <w:p w:rsidR="00862B1C" w:rsidRPr="00750AB2" w:rsidRDefault="00862B1C" w:rsidP="00862B1C">
            <w:pPr>
              <w:spacing w:line="460" w:lineRule="exact"/>
              <w:jc w:val="center"/>
              <w:rPr>
                <w:sz w:val="24"/>
              </w:rPr>
            </w:pPr>
            <w:r w:rsidRPr="00862B1C">
              <w:rPr>
                <w:rFonts w:hint="eastAsia"/>
                <w:sz w:val="24"/>
              </w:rPr>
              <w:t>中新天津生态城智慧停车泊位公共资源有偿使用</w:t>
            </w:r>
          </w:p>
        </w:tc>
        <w:tc>
          <w:tcPr>
            <w:tcW w:w="1202" w:type="pct"/>
            <w:vAlign w:val="center"/>
          </w:tcPr>
          <w:p w:rsidR="00862B1C" w:rsidRPr="00750AB2" w:rsidRDefault="00862B1C" w:rsidP="00862B1C">
            <w:pPr>
              <w:spacing w:line="460" w:lineRule="exact"/>
              <w:jc w:val="center"/>
              <w:rPr>
                <w:sz w:val="24"/>
              </w:rPr>
            </w:pPr>
          </w:p>
        </w:tc>
        <w:tc>
          <w:tcPr>
            <w:tcW w:w="984" w:type="pct"/>
            <w:vAlign w:val="center"/>
          </w:tcPr>
          <w:p w:rsidR="00862B1C" w:rsidRPr="00750AB2" w:rsidRDefault="00862B1C" w:rsidP="00862B1C">
            <w:pPr>
              <w:spacing w:line="460" w:lineRule="exact"/>
              <w:jc w:val="center"/>
              <w:rPr>
                <w:sz w:val="24"/>
              </w:rPr>
            </w:pPr>
            <w:r>
              <w:rPr>
                <w:rFonts w:hint="eastAsia"/>
                <w:sz w:val="24"/>
              </w:rPr>
              <w:t>20</w:t>
            </w:r>
            <w:r>
              <w:rPr>
                <w:rFonts w:hint="eastAsia"/>
                <w:sz w:val="24"/>
              </w:rPr>
              <w:t>年</w:t>
            </w:r>
          </w:p>
        </w:tc>
      </w:tr>
      <w:tr w:rsidR="00862B1C" w:rsidRPr="00750AB2" w:rsidTr="00862B1C">
        <w:trPr>
          <w:jc w:val="center"/>
        </w:trPr>
        <w:tc>
          <w:tcPr>
            <w:tcW w:w="730" w:type="pct"/>
          </w:tcPr>
          <w:p w:rsidR="00862B1C" w:rsidRPr="00750AB2" w:rsidRDefault="00862B1C" w:rsidP="00544107">
            <w:pPr>
              <w:spacing w:line="460" w:lineRule="exact"/>
              <w:rPr>
                <w:sz w:val="24"/>
              </w:rPr>
            </w:pPr>
          </w:p>
        </w:tc>
        <w:tc>
          <w:tcPr>
            <w:tcW w:w="2084" w:type="pct"/>
          </w:tcPr>
          <w:p w:rsidR="00862B1C" w:rsidRPr="00750AB2" w:rsidRDefault="00862B1C" w:rsidP="00544107">
            <w:pPr>
              <w:spacing w:line="460" w:lineRule="exact"/>
              <w:rPr>
                <w:sz w:val="24"/>
              </w:rPr>
            </w:pPr>
          </w:p>
        </w:tc>
        <w:tc>
          <w:tcPr>
            <w:tcW w:w="1202" w:type="pct"/>
          </w:tcPr>
          <w:p w:rsidR="00862B1C" w:rsidRPr="00750AB2" w:rsidRDefault="00862B1C" w:rsidP="00544107">
            <w:pPr>
              <w:spacing w:line="460" w:lineRule="exact"/>
              <w:rPr>
                <w:sz w:val="24"/>
              </w:rPr>
            </w:pPr>
          </w:p>
        </w:tc>
        <w:tc>
          <w:tcPr>
            <w:tcW w:w="984" w:type="pct"/>
          </w:tcPr>
          <w:p w:rsidR="00862B1C" w:rsidRPr="00750AB2" w:rsidRDefault="00862B1C" w:rsidP="00544107">
            <w:pPr>
              <w:spacing w:line="460" w:lineRule="exact"/>
              <w:rPr>
                <w:sz w:val="24"/>
              </w:rPr>
            </w:pPr>
          </w:p>
        </w:tc>
      </w:tr>
      <w:tr w:rsidR="00862B1C" w:rsidRPr="00750AB2" w:rsidTr="00862B1C">
        <w:trPr>
          <w:jc w:val="center"/>
        </w:trPr>
        <w:tc>
          <w:tcPr>
            <w:tcW w:w="730" w:type="pct"/>
          </w:tcPr>
          <w:p w:rsidR="00862B1C" w:rsidRPr="00750AB2" w:rsidRDefault="00862B1C" w:rsidP="00544107">
            <w:pPr>
              <w:spacing w:line="460" w:lineRule="exact"/>
              <w:rPr>
                <w:sz w:val="24"/>
              </w:rPr>
            </w:pPr>
          </w:p>
        </w:tc>
        <w:tc>
          <w:tcPr>
            <w:tcW w:w="2084" w:type="pct"/>
          </w:tcPr>
          <w:p w:rsidR="00862B1C" w:rsidRPr="00750AB2" w:rsidRDefault="00862B1C" w:rsidP="00544107">
            <w:pPr>
              <w:spacing w:line="460" w:lineRule="exact"/>
              <w:rPr>
                <w:sz w:val="24"/>
              </w:rPr>
            </w:pPr>
          </w:p>
        </w:tc>
        <w:tc>
          <w:tcPr>
            <w:tcW w:w="1202" w:type="pct"/>
          </w:tcPr>
          <w:p w:rsidR="00862B1C" w:rsidRPr="00750AB2" w:rsidRDefault="00862B1C" w:rsidP="00544107">
            <w:pPr>
              <w:spacing w:line="460" w:lineRule="exact"/>
              <w:rPr>
                <w:sz w:val="24"/>
              </w:rPr>
            </w:pPr>
          </w:p>
        </w:tc>
        <w:tc>
          <w:tcPr>
            <w:tcW w:w="984" w:type="pct"/>
          </w:tcPr>
          <w:p w:rsidR="00862B1C" w:rsidRPr="00750AB2" w:rsidRDefault="00862B1C" w:rsidP="00544107">
            <w:pPr>
              <w:spacing w:line="460" w:lineRule="exact"/>
              <w:rPr>
                <w:sz w:val="24"/>
              </w:rPr>
            </w:pPr>
          </w:p>
        </w:tc>
      </w:tr>
      <w:tr w:rsidR="00862B1C" w:rsidRPr="00750AB2" w:rsidTr="00862B1C">
        <w:trPr>
          <w:jc w:val="center"/>
        </w:trPr>
        <w:tc>
          <w:tcPr>
            <w:tcW w:w="730" w:type="pct"/>
          </w:tcPr>
          <w:p w:rsidR="00862B1C" w:rsidRPr="00750AB2" w:rsidRDefault="00862B1C" w:rsidP="00544107">
            <w:pPr>
              <w:spacing w:line="460" w:lineRule="exact"/>
              <w:rPr>
                <w:sz w:val="24"/>
              </w:rPr>
            </w:pPr>
          </w:p>
        </w:tc>
        <w:tc>
          <w:tcPr>
            <w:tcW w:w="2084" w:type="pct"/>
          </w:tcPr>
          <w:p w:rsidR="00862B1C" w:rsidRPr="00750AB2" w:rsidRDefault="00862B1C" w:rsidP="00544107">
            <w:pPr>
              <w:spacing w:line="460" w:lineRule="exact"/>
              <w:rPr>
                <w:sz w:val="24"/>
              </w:rPr>
            </w:pPr>
          </w:p>
        </w:tc>
        <w:tc>
          <w:tcPr>
            <w:tcW w:w="1202" w:type="pct"/>
          </w:tcPr>
          <w:p w:rsidR="00862B1C" w:rsidRPr="00750AB2" w:rsidRDefault="00862B1C" w:rsidP="00544107">
            <w:pPr>
              <w:spacing w:line="460" w:lineRule="exact"/>
              <w:rPr>
                <w:sz w:val="24"/>
              </w:rPr>
            </w:pPr>
          </w:p>
        </w:tc>
        <w:tc>
          <w:tcPr>
            <w:tcW w:w="984" w:type="pct"/>
          </w:tcPr>
          <w:p w:rsidR="00862B1C" w:rsidRPr="00750AB2" w:rsidRDefault="00862B1C" w:rsidP="00544107">
            <w:pPr>
              <w:spacing w:line="460" w:lineRule="exact"/>
              <w:rPr>
                <w:sz w:val="24"/>
              </w:rPr>
            </w:pPr>
          </w:p>
        </w:tc>
      </w:tr>
      <w:tr w:rsidR="00862B1C" w:rsidRPr="00750AB2" w:rsidTr="00862B1C">
        <w:trPr>
          <w:jc w:val="center"/>
        </w:trPr>
        <w:tc>
          <w:tcPr>
            <w:tcW w:w="730" w:type="pct"/>
          </w:tcPr>
          <w:p w:rsidR="00862B1C" w:rsidRPr="00750AB2" w:rsidRDefault="00862B1C" w:rsidP="00544107">
            <w:pPr>
              <w:spacing w:line="460" w:lineRule="exact"/>
              <w:rPr>
                <w:sz w:val="24"/>
              </w:rPr>
            </w:pPr>
          </w:p>
        </w:tc>
        <w:tc>
          <w:tcPr>
            <w:tcW w:w="2084" w:type="pct"/>
          </w:tcPr>
          <w:p w:rsidR="00862B1C" w:rsidRPr="00750AB2" w:rsidRDefault="00862B1C" w:rsidP="00544107">
            <w:pPr>
              <w:spacing w:line="460" w:lineRule="exact"/>
              <w:rPr>
                <w:sz w:val="24"/>
              </w:rPr>
            </w:pPr>
          </w:p>
        </w:tc>
        <w:tc>
          <w:tcPr>
            <w:tcW w:w="1202" w:type="pct"/>
          </w:tcPr>
          <w:p w:rsidR="00862B1C" w:rsidRPr="00750AB2" w:rsidRDefault="00862B1C" w:rsidP="00544107">
            <w:pPr>
              <w:spacing w:line="460" w:lineRule="exact"/>
              <w:rPr>
                <w:sz w:val="24"/>
              </w:rPr>
            </w:pPr>
          </w:p>
        </w:tc>
        <w:tc>
          <w:tcPr>
            <w:tcW w:w="984" w:type="pct"/>
          </w:tcPr>
          <w:p w:rsidR="00862B1C" w:rsidRPr="00750AB2" w:rsidRDefault="00862B1C" w:rsidP="00544107">
            <w:pPr>
              <w:spacing w:line="460" w:lineRule="exact"/>
              <w:rPr>
                <w:sz w:val="24"/>
              </w:rPr>
            </w:pPr>
          </w:p>
        </w:tc>
      </w:tr>
      <w:tr w:rsidR="00862B1C" w:rsidRPr="00750AB2" w:rsidTr="00862B1C">
        <w:trPr>
          <w:jc w:val="center"/>
        </w:trPr>
        <w:tc>
          <w:tcPr>
            <w:tcW w:w="730" w:type="pct"/>
          </w:tcPr>
          <w:p w:rsidR="00862B1C" w:rsidRPr="00750AB2" w:rsidRDefault="00862B1C" w:rsidP="00544107">
            <w:pPr>
              <w:spacing w:line="460" w:lineRule="exact"/>
              <w:rPr>
                <w:sz w:val="24"/>
              </w:rPr>
            </w:pPr>
          </w:p>
        </w:tc>
        <w:tc>
          <w:tcPr>
            <w:tcW w:w="2084" w:type="pct"/>
          </w:tcPr>
          <w:p w:rsidR="00862B1C" w:rsidRPr="00750AB2" w:rsidRDefault="00862B1C" w:rsidP="00544107">
            <w:pPr>
              <w:spacing w:line="460" w:lineRule="exact"/>
              <w:rPr>
                <w:sz w:val="24"/>
              </w:rPr>
            </w:pPr>
          </w:p>
        </w:tc>
        <w:tc>
          <w:tcPr>
            <w:tcW w:w="1202" w:type="pct"/>
          </w:tcPr>
          <w:p w:rsidR="00862B1C" w:rsidRPr="00750AB2" w:rsidRDefault="00862B1C" w:rsidP="00544107">
            <w:pPr>
              <w:spacing w:line="460" w:lineRule="exact"/>
              <w:rPr>
                <w:sz w:val="24"/>
              </w:rPr>
            </w:pPr>
          </w:p>
        </w:tc>
        <w:tc>
          <w:tcPr>
            <w:tcW w:w="984" w:type="pct"/>
          </w:tcPr>
          <w:p w:rsidR="00862B1C" w:rsidRPr="00750AB2" w:rsidRDefault="00862B1C" w:rsidP="00544107">
            <w:pPr>
              <w:spacing w:line="460" w:lineRule="exact"/>
              <w:rPr>
                <w:sz w:val="24"/>
              </w:rPr>
            </w:pPr>
          </w:p>
        </w:tc>
      </w:tr>
      <w:tr w:rsidR="00862B1C" w:rsidRPr="00750AB2" w:rsidTr="00862B1C">
        <w:trPr>
          <w:jc w:val="center"/>
        </w:trPr>
        <w:tc>
          <w:tcPr>
            <w:tcW w:w="730" w:type="pct"/>
          </w:tcPr>
          <w:p w:rsidR="00862B1C" w:rsidRPr="00750AB2" w:rsidRDefault="00862B1C" w:rsidP="00544107">
            <w:pPr>
              <w:spacing w:line="460" w:lineRule="exact"/>
              <w:rPr>
                <w:sz w:val="24"/>
              </w:rPr>
            </w:pPr>
          </w:p>
        </w:tc>
        <w:tc>
          <w:tcPr>
            <w:tcW w:w="2084" w:type="pct"/>
          </w:tcPr>
          <w:p w:rsidR="00862B1C" w:rsidRPr="00750AB2" w:rsidRDefault="00862B1C" w:rsidP="00544107">
            <w:pPr>
              <w:spacing w:line="460" w:lineRule="exact"/>
              <w:rPr>
                <w:sz w:val="24"/>
              </w:rPr>
            </w:pPr>
          </w:p>
        </w:tc>
        <w:tc>
          <w:tcPr>
            <w:tcW w:w="1202" w:type="pct"/>
          </w:tcPr>
          <w:p w:rsidR="00862B1C" w:rsidRPr="00750AB2" w:rsidRDefault="00862B1C" w:rsidP="00544107">
            <w:pPr>
              <w:spacing w:line="460" w:lineRule="exact"/>
              <w:rPr>
                <w:sz w:val="24"/>
              </w:rPr>
            </w:pPr>
          </w:p>
        </w:tc>
        <w:tc>
          <w:tcPr>
            <w:tcW w:w="984" w:type="pct"/>
          </w:tcPr>
          <w:p w:rsidR="00862B1C" w:rsidRPr="00750AB2" w:rsidRDefault="00862B1C" w:rsidP="00544107">
            <w:pPr>
              <w:spacing w:line="460" w:lineRule="exact"/>
              <w:rPr>
                <w:sz w:val="24"/>
              </w:rPr>
            </w:pPr>
          </w:p>
        </w:tc>
      </w:tr>
      <w:tr w:rsidR="00862B1C" w:rsidRPr="00750AB2" w:rsidTr="00862B1C">
        <w:trPr>
          <w:jc w:val="center"/>
        </w:trPr>
        <w:tc>
          <w:tcPr>
            <w:tcW w:w="730" w:type="pct"/>
          </w:tcPr>
          <w:p w:rsidR="00862B1C" w:rsidRPr="00750AB2" w:rsidRDefault="00862B1C" w:rsidP="00544107">
            <w:pPr>
              <w:spacing w:line="460" w:lineRule="exact"/>
              <w:rPr>
                <w:sz w:val="24"/>
              </w:rPr>
            </w:pPr>
          </w:p>
        </w:tc>
        <w:tc>
          <w:tcPr>
            <w:tcW w:w="2084" w:type="pct"/>
          </w:tcPr>
          <w:p w:rsidR="00862B1C" w:rsidRPr="00750AB2" w:rsidRDefault="00862B1C" w:rsidP="00544107">
            <w:pPr>
              <w:spacing w:line="460" w:lineRule="exact"/>
              <w:rPr>
                <w:sz w:val="24"/>
              </w:rPr>
            </w:pPr>
          </w:p>
        </w:tc>
        <w:tc>
          <w:tcPr>
            <w:tcW w:w="1202" w:type="pct"/>
          </w:tcPr>
          <w:p w:rsidR="00862B1C" w:rsidRPr="00750AB2" w:rsidRDefault="00862B1C" w:rsidP="00544107">
            <w:pPr>
              <w:spacing w:line="460" w:lineRule="exact"/>
              <w:rPr>
                <w:sz w:val="24"/>
              </w:rPr>
            </w:pPr>
          </w:p>
        </w:tc>
        <w:tc>
          <w:tcPr>
            <w:tcW w:w="984" w:type="pct"/>
          </w:tcPr>
          <w:p w:rsidR="00862B1C" w:rsidRPr="00750AB2" w:rsidRDefault="00862B1C" w:rsidP="00544107">
            <w:pPr>
              <w:spacing w:line="460" w:lineRule="exact"/>
              <w:rPr>
                <w:sz w:val="24"/>
              </w:rPr>
            </w:pPr>
          </w:p>
        </w:tc>
      </w:tr>
      <w:tr w:rsidR="00862B1C" w:rsidRPr="00750AB2" w:rsidTr="00862B1C">
        <w:trPr>
          <w:jc w:val="center"/>
        </w:trPr>
        <w:tc>
          <w:tcPr>
            <w:tcW w:w="730" w:type="pct"/>
          </w:tcPr>
          <w:p w:rsidR="00862B1C" w:rsidRPr="00750AB2" w:rsidRDefault="00862B1C" w:rsidP="00544107">
            <w:pPr>
              <w:spacing w:line="460" w:lineRule="exact"/>
              <w:rPr>
                <w:sz w:val="24"/>
              </w:rPr>
            </w:pPr>
          </w:p>
        </w:tc>
        <w:tc>
          <w:tcPr>
            <w:tcW w:w="2084" w:type="pct"/>
          </w:tcPr>
          <w:p w:rsidR="00862B1C" w:rsidRPr="00750AB2" w:rsidRDefault="00862B1C" w:rsidP="00544107">
            <w:pPr>
              <w:spacing w:line="460" w:lineRule="exact"/>
              <w:rPr>
                <w:sz w:val="24"/>
              </w:rPr>
            </w:pPr>
          </w:p>
        </w:tc>
        <w:tc>
          <w:tcPr>
            <w:tcW w:w="1202" w:type="pct"/>
          </w:tcPr>
          <w:p w:rsidR="00862B1C" w:rsidRPr="00750AB2" w:rsidRDefault="00862B1C" w:rsidP="00544107">
            <w:pPr>
              <w:spacing w:line="460" w:lineRule="exact"/>
              <w:rPr>
                <w:sz w:val="24"/>
              </w:rPr>
            </w:pPr>
          </w:p>
        </w:tc>
        <w:tc>
          <w:tcPr>
            <w:tcW w:w="984" w:type="pct"/>
          </w:tcPr>
          <w:p w:rsidR="00862B1C" w:rsidRPr="00750AB2" w:rsidRDefault="00862B1C" w:rsidP="00544107">
            <w:pPr>
              <w:spacing w:line="460" w:lineRule="exact"/>
              <w:rPr>
                <w:sz w:val="24"/>
              </w:rPr>
            </w:pPr>
          </w:p>
        </w:tc>
      </w:tr>
      <w:tr w:rsidR="00862B1C" w:rsidRPr="00750AB2" w:rsidTr="00862B1C">
        <w:trPr>
          <w:jc w:val="center"/>
        </w:trPr>
        <w:tc>
          <w:tcPr>
            <w:tcW w:w="730" w:type="pct"/>
          </w:tcPr>
          <w:p w:rsidR="00862B1C" w:rsidRPr="00750AB2" w:rsidRDefault="00862B1C" w:rsidP="00544107">
            <w:pPr>
              <w:spacing w:line="460" w:lineRule="exact"/>
              <w:rPr>
                <w:sz w:val="24"/>
              </w:rPr>
            </w:pPr>
          </w:p>
        </w:tc>
        <w:tc>
          <w:tcPr>
            <w:tcW w:w="2084" w:type="pct"/>
          </w:tcPr>
          <w:p w:rsidR="00862B1C" w:rsidRPr="00750AB2" w:rsidRDefault="00862B1C" w:rsidP="00544107">
            <w:pPr>
              <w:spacing w:line="460" w:lineRule="exact"/>
              <w:rPr>
                <w:sz w:val="24"/>
              </w:rPr>
            </w:pPr>
          </w:p>
        </w:tc>
        <w:tc>
          <w:tcPr>
            <w:tcW w:w="1202" w:type="pct"/>
          </w:tcPr>
          <w:p w:rsidR="00862B1C" w:rsidRPr="00750AB2" w:rsidRDefault="00862B1C" w:rsidP="00544107">
            <w:pPr>
              <w:spacing w:line="460" w:lineRule="exact"/>
              <w:rPr>
                <w:sz w:val="24"/>
              </w:rPr>
            </w:pPr>
          </w:p>
        </w:tc>
        <w:tc>
          <w:tcPr>
            <w:tcW w:w="984" w:type="pct"/>
          </w:tcPr>
          <w:p w:rsidR="00862B1C" w:rsidRPr="00750AB2" w:rsidRDefault="00862B1C" w:rsidP="00544107">
            <w:pPr>
              <w:spacing w:line="460" w:lineRule="exact"/>
              <w:rPr>
                <w:sz w:val="24"/>
              </w:rPr>
            </w:pPr>
          </w:p>
        </w:tc>
      </w:tr>
      <w:tr w:rsidR="00862B1C" w:rsidRPr="00750AB2" w:rsidTr="00862B1C">
        <w:trPr>
          <w:jc w:val="center"/>
        </w:trPr>
        <w:tc>
          <w:tcPr>
            <w:tcW w:w="730" w:type="pct"/>
          </w:tcPr>
          <w:p w:rsidR="00862B1C" w:rsidRPr="00750AB2" w:rsidRDefault="00862B1C" w:rsidP="00544107">
            <w:pPr>
              <w:spacing w:line="460" w:lineRule="exact"/>
              <w:rPr>
                <w:sz w:val="24"/>
              </w:rPr>
            </w:pPr>
          </w:p>
        </w:tc>
        <w:tc>
          <w:tcPr>
            <w:tcW w:w="2084" w:type="pct"/>
          </w:tcPr>
          <w:p w:rsidR="00862B1C" w:rsidRPr="00750AB2" w:rsidRDefault="00862B1C" w:rsidP="00544107">
            <w:pPr>
              <w:spacing w:line="460" w:lineRule="exact"/>
              <w:rPr>
                <w:sz w:val="24"/>
              </w:rPr>
            </w:pPr>
          </w:p>
        </w:tc>
        <w:tc>
          <w:tcPr>
            <w:tcW w:w="1202" w:type="pct"/>
          </w:tcPr>
          <w:p w:rsidR="00862B1C" w:rsidRPr="00750AB2" w:rsidRDefault="00862B1C" w:rsidP="00544107">
            <w:pPr>
              <w:spacing w:line="460" w:lineRule="exact"/>
              <w:rPr>
                <w:sz w:val="24"/>
              </w:rPr>
            </w:pPr>
          </w:p>
        </w:tc>
        <w:tc>
          <w:tcPr>
            <w:tcW w:w="984" w:type="pct"/>
          </w:tcPr>
          <w:p w:rsidR="00862B1C" w:rsidRPr="00750AB2" w:rsidRDefault="00862B1C" w:rsidP="00544107">
            <w:pPr>
              <w:spacing w:line="460" w:lineRule="exact"/>
              <w:rPr>
                <w:sz w:val="24"/>
              </w:rPr>
            </w:pPr>
          </w:p>
        </w:tc>
      </w:tr>
      <w:tr w:rsidR="00862B1C" w:rsidRPr="00750AB2" w:rsidTr="00862B1C">
        <w:trPr>
          <w:jc w:val="center"/>
        </w:trPr>
        <w:tc>
          <w:tcPr>
            <w:tcW w:w="730" w:type="pct"/>
          </w:tcPr>
          <w:p w:rsidR="00862B1C" w:rsidRPr="00750AB2" w:rsidRDefault="00862B1C" w:rsidP="00544107">
            <w:pPr>
              <w:spacing w:line="460" w:lineRule="exact"/>
              <w:rPr>
                <w:sz w:val="24"/>
              </w:rPr>
            </w:pPr>
          </w:p>
        </w:tc>
        <w:tc>
          <w:tcPr>
            <w:tcW w:w="2084" w:type="pct"/>
          </w:tcPr>
          <w:p w:rsidR="00862B1C" w:rsidRPr="00750AB2" w:rsidRDefault="00862B1C" w:rsidP="00544107">
            <w:pPr>
              <w:spacing w:line="460" w:lineRule="exact"/>
              <w:rPr>
                <w:sz w:val="24"/>
              </w:rPr>
            </w:pPr>
          </w:p>
        </w:tc>
        <w:tc>
          <w:tcPr>
            <w:tcW w:w="1202" w:type="pct"/>
          </w:tcPr>
          <w:p w:rsidR="00862B1C" w:rsidRPr="00750AB2" w:rsidRDefault="00862B1C" w:rsidP="00544107">
            <w:pPr>
              <w:spacing w:line="460" w:lineRule="exact"/>
              <w:rPr>
                <w:sz w:val="24"/>
              </w:rPr>
            </w:pPr>
          </w:p>
        </w:tc>
        <w:tc>
          <w:tcPr>
            <w:tcW w:w="984" w:type="pct"/>
          </w:tcPr>
          <w:p w:rsidR="00862B1C" w:rsidRPr="00750AB2" w:rsidRDefault="00862B1C"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862B1C">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862B1C">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862B1C">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862B1C">
        <w:rPr>
          <w:rFonts w:hint="eastAsia"/>
          <w:b/>
          <w:sz w:val="24"/>
        </w:rPr>
        <w:t>4</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862B1C">
        <w:rPr>
          <w:rFonts w:hint="eastAsia"/>
          <w:b/>
          <w:sz w:val="24"/>
        </w:rPr>
        <w:t>5</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862B1C">
        <w:rPr>
          <w:rFonts w:hint="eastAsia"/>
          <w:b/>
          <w:sz w:val="24"/>
        </w:rPr>
        <w:t>6</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862B1C">
        <w:rPr>
          <w:rFonts w:hint="eastAsia"/>
          <w:b/>
          <w:sz w:val="24"/>
          <w:szCs w:val="21"/>
        </w:rPr>
        <w:t>7</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00862B1C">
        <w:rPr>
          <w:rFonts w:hint="eastAsia"/>
          <w:b/>
          <w:bCs/>
          <w:sz w:val="24"/>
        </w:rPr>
        <w:t>8</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00862B1C">
        <w:rPr>
          <w:rFonts w:hint="eastAsia"/>
          <w:b/>
          <w:sz w:val="24"/>
        </w:rPr>
        <w:t>9</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862B1C">
        <w:rPr>
          <w:rFonts w:hint="eastAsia"/>
          <w:b/>
          <w:bCs/>
          <w:sz w:val="24"/>
        </w:rPr>
        <w:t>0</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7E4" w:rsidRDefault="00B537E4" w:rsidP="00AE5C1F">
      <w:r>
        <w:separator/>
      </w:r>
    </w:p>
  </w:endnote>
  <w:endnote w:type="continuationSeparator" w:id="0">
    <w:p w:rsidR="00B537E4" w:rsidRDefault="00B537E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D3" w:rsidRDefault="005355D3" w:rsidP="00AE5C1F">
    <w:pPr>
      <w:pStyle w:val="a7"/>
      <w:jc w:val="center"/>
    </w:pPr>
    <w:r>
      <w:rPr>
        <w:b/>
      </w:rPr>
      <w:fldChar w:fldCharType="begin"/>
    </w:r>
    <w:r>
      <w:rPr>
        <w:b/>
      </w:rPr>
      <w:instrText>PAGE  \* Arabic  \* MERGEFORMAT</w:instrText>
    </w:r>
    <w:r>
      <w:rPr>
        <w:b/>
      </w:rPr>
      <w:fldChar w:fldCharType="separate"/>
    </w:r>
    <w:r w:rsidR="008000E6" w:rsidRPr="008000E6">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7E4" w:rsidRDefault="00B537E4" w:rsidP="00AE5C1F">
      <w:r>
        <w:separator/>
      </w:r>
    </w:p>
  </w:footnote>
  <w:footnote w:type="continuationSeparator" w:id="0">
    <w:p w:rsidR="00B537E4" w:rsidRDefault="00B537E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D3" w:rsidRDefault="005355D3"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95C66"/>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3E9A"/>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4E0"/>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6D10"/>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DF7"/>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6E1E"/>
    <w:rsid w:val="002D7A78"/>
    <w:rsid w:val="002E0B2E"/>
    <w:rsid w:val="002E1053"/>
    <w:rsid w:val="002E4551"/>
    <w:rsid w:val="002E689A"/>
    <w:rsid w:val="002E69F9"/>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3FD1"/>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118D"/>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55D3"/>
    <w:rsid w:val="00537D63"/>
    <w:rsid w:val="005407BF"/>
    <w:rsid w:val="00541927"/>
    <w:rsid w:val="00542508"/>
    <w:rsid w:val="00544107"/>
    <w:rsid w:val="005449BE"/>
    <w:rsid w:val="00545AE3"/>
    <w:rsid w:val="0054736B"/>
    <w:rsid w:val="00547ED4"/>
    <w:rsid w:val="005506C7"/>
    <w:rsid w:val="0055079B"/>
    <w:rsid w:val="00550B2F"/>
    <w:rsid w:val="00550DC5"/>
    <w:rsid w:val="005510F2"/>
    <w:rsid w:val="00552B17"/>
    <w:rsid w:val="00555C5A"/>
    <w:rsid w:val="00555DDD"/>
    <w:rsid w:val="0055739D"/>
    <w:rsid w:val="0055759C"/>
    <w:rsid w:val="0056011E"/>
    <w:rsid w:val="005613FF"/>
    <w:rsid w:val="005629DD"/>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96C7C"/>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4EB8"/>
    <w:rsid w:val="00665F3D"/>
    <w:rsid w:val="0066772F"/>
    <w:rsid w:val="00670BE5"/>
    <w:rsid w:val="006713E4"/>
    <w:rsid w:val="0067226C"/>
    <w:rsid w:val="006741E5"/>
    <w:rsid w:val="006747D6"/>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432"/>
    <w:rsid w:val="00757FB9"/>
    <w:rsid w:val="00760746"/>
    <w:rsid w:val="00766299"/>
    <w:rsid w:val="00766870"/>
    <w:rsid w:val="00766EC1"/>
    <w:rsid w:val="0077007B"/>
    <w:rsid w:val="007702C7"/>
    <w:rsid w:val="007737A3"/>
    <w:rsid w:val="007738A0"/>
    <w:rsid w:val="007739DD"/>
    <w:rsid w:val="0077606A"/>
    <w:rsid w:val="00777EFF"/>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5497"/>
    <w:rsid w:val="007E73D8"/>
    <w:rsid w:val="007F0803"/>
    <w:rsid w:val="007F1D75"/>
    <w:rsid w:val="007F1F0C"/>
    <w:rsid w:val="007F223F"/>
    <w:rsid w:val="007F34C7"/>
    <w:rsid w:val="007F5589"/>
    <w:rsid w:val="007F55DE"/>
    <w:rsid w:val="007F5E90"/>
    <w:rsid w:val="007F79A8"/>
    <w:rsid w:val="00800009"/>
    <w:rsid w:val="008000E6"/>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2B1C"/>
    <w:rsid w:val="0086630A"/>
    <w:rsid w:val="00871352"/>
    <w:rsid w:val="00871418"/>
    <w:rsid w:val="00872A7C"/>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2E10"/>
    <w:rsid w:val="00B03A0E"/>
    <w:rsid w:val="00B03D2C"/>
    <w:rsid w:val="00B05458"/>
    <w:rsid w:val="00B0635B"/>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7E4"/>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1C3"/>
    <w:rsid w:val="00C21C0D"/>
    <w:rsid w:val="00C23D41"/>
    <w:rsid w:val="00C24369"/>
    <w:rsid w:val="00C24668"/>
    <w:rsid w:val="00C258AC"/>
    <w:rsid w:val="00C26AB0"/>
    <w:rsid w:val="00C27942"/>
    <w:rsid w:val="00C337B7"/>
    <w:rsid w:val="00C352E4"/>
    <w:rsid w:val="00C37976"/>
    <w:rsid w:val="00C42C17"/>
    <w:rsid w:val="00C44B4D"/>
    <w:rsid w:val="00C4539B"/>
    <w:rsid w:val="00C4698B"/>
    <w:rsid w:val="00C476FB"/>
    <w:rsid w:val="00C50F43"/>
    <w:rsid w:val="00C51DD0"/>
    <w:rsid w:val="00C52EC6"/>
    <w:rsid w:val="00C53639"/>
    <w:rsid w:val="00C55371"/>
    <w:rsid w:val="00C553EC"/>
    <w:rsid w:val="00C555A4"/>
    <w:rsid w:val="00C55AB7"/>
    <w:rsid w:val="00C55ACC"/>
    <w:rsid w:val="00C57059"/>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1BA6"/>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1A51"/>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0350"/>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qFormat/>
    <w:rsid w:val="00E43E9E"/>
    <w:pPr>
      <w:spacing w:after="120"/>
    </w:pPr>
  </w:style>
  <w:style w:type="character" w:customStyle="1" w:styleId="Chara">
    <w:name w:val="正文文本 Char"/>
    <w:basedOn w:val="a1"/>
    <w:link w:val="af1"/>
    <w:uiPriority w:val="99"/>
    <w:semiHidden/>
    <w:qFormat/>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paragraph" w:styleId="af4">
    <w:name w:val="Normal Indent"/>
    <w:basedOn w:val="a0"/>
    <w:qFormat/>
    <w:rsid w:val="00B0635B"/>
    <w:pPr>
      <w:spacing w:line="360" w:lineRule="auto"/>
      <w:ind w:firstLineChars="200" w:firstLine="480"/>
    </w:pPr>
    <w:rPr>
      <w:rFonts w:eastAsia="仿宋_GB2312"/>
      <w:sz w:val="24"/>
    </w:rPr>
  </w:style>
  <w:style w:type="paragraph" w:styleId="af5">
    <w:name w:val="Body Text First Indent"/>
    <w:basedOn w:val="af1"/>
    <w:link w:val="Charb"/>
    <w:uiPriority w:val="99"/>
    <w:qFormat/>
    <w:rsid w:val="00B0635B"/>
    <w:pPr>
      <w:ind w:firstLineChars="100" w:firstLine="420"/>
    </w:pPr>
  </w:style>
  <w:style w:type="character" w:customStyle="1" w:styleId="Charb">
    <w:name w:val="正文首行缩进 Char"/>
    <w:basedOn w:val="Chara"/>
    <w:link w:val="af5"/>
    <w:uiPriority w:val="99"/>
    <w:rsid w:val="00B0635B"/>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qFormat/>
    <w:rsid w:val="00E43E9E"/>
    <w:pPr>
      <w:spacing w:after="120"/>
    </w:pPr>
  </w:style>
  <w:style w:type="character" w:customStyle="1" w:styleId="Chara">
    <w:name w:val="正文文本 Char"/>
    <w:basedOn w:val="a1"/>
    <w:link w:val="af1"/>
    <w:uiPriority w:val="99"/>
    <w:semiHidden/>
    <w:qFormat/>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paragraph" w:styleId="af4">
    <w:name w:val="Normal Indent"/>
    <w:basedOn w:val="a0"/>
    <w:qFormat/>
    <w:rsid w:val="00B0635B"/>
    <w:pPr>
      <w:spacing w:line="360" w:lineRule="auto"/>
      <w:ind w:firstLineChars="200" w:firstLine="480"/>
    </w:pPr>
    <w:rPr>
      <w:rFonts w:eastAsia="仿宋_GB2312"/>
      <w:sz w:val="24"/>
    </w:rPr>
  </w:style>
  <w:style w:type="paragraph" w:styleId="af5">
    <w:name w:val="Body Text First Indent"/>
    <w:basedOn w:val="af1"/>
    <w:link w:val="Charb"/>
    <w:uiPriority w:val="99"/>
    <w:qFormat/>
    <w:rsid w:val="00B0635B"/>
    <w:pPr>
      <w:ind w:firstLineChars="100" w:firstLine="420"/>
    </w:pPr>
  </w:style>
  <w:style w:type="character" w:customStyle="1" w:styleId="Charb">
    <w:name w:val="正文首行缩进 Char"/>
    <w:basedOn w:val="Chara"/>
    <w:link w:val="af5"/>
    <w:uiPriority w:val="99"/>
    <w:rsid w:val="00B0635B"/>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F179-81EC-4ABA-AF63-DD390DD8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55</Pages>
  <Words>4207</Words>
  <Characters>23985</Characters>
  <Application>Microsoft Office Word</Application>
  <DocSecurity>0</DocSecurity>
  <Lines>199</Lines>
  <Paragraphs>56</Paragraphs>
  <ScaleCrop>false</ScaleCrop>
  <Company>MS</Company>
  <LinksUpToDate>false</LinksUpToDate>
  <CharactersWithSpaces>28136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admin</cp:lastModifiedBy>
  <cp:revision>22</cp:revision>
  <dcterms:created xsi:type="dcterms:W3CDTF">2025-01-23T03:21:00Z</dcterms:created>
  <dcterms:modified xsi:type="dcterms:W3CDTF">2025-02-14T02:53:00Z</dcterms:modified>
</cp:coreProperties>
</file>